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03" w:rsidRPr="00614CE3" w:rsidRDefault="00614CE3" w:rsidP="00E14A03">
      <w:pPr>
        <w:pStyle w:val="3"/>
        <w:shd w:val="clear" w:color="auto" w:fill="0099FF"/>
        <w:jc w:val="center"/>
        <w:rPr>
          <w:rFonts w:ascii="Arial" w:hAnsi="Arial" w:cs="Arial"/>
          <w:caps/>
          <w:color w:val="FFFFFF"/>
          <w:sz w:val="24"/>
        </w:rPr>
      </w:pPr>
      <w:r>
        <w:rPr>
          <w:rFonts w:ascii="Arial" w:hAnsi="Arial" w:cs="Arial"/>
          <w:caps/>
          <w:color w:val="FFFFFF"/>
          <w:sz w:val="24"/>
        </w:rPr>
        <w:t xml:space="preserve">ТУР №1С    </w:t>
      </w:r>
      <w:bookmarkStart w:id="0" w:name="_GoBack"/>
      <w:bookmarkEnd w:id="0"/>
      <w:r w:rsidR="00E14A03" w:rsidRPr="00614CE3">
        <w:rPr>
          <w:rFonts w:ascii="Arial" w:hAnsi="Arial" w:cs="Arial"/>
          <w:caps/>
          <w:color w:val="FFFFFF"/>
          <w:sz w:val="24"/>
        </w:rPr>
        <w:t>Крым ...ДВОРЦЫ И ПАРКИ КРЫМА... (31.05-02.06.2019)</w:t>
      </w:r>
    </w:p>
    <w:p w:rsidR="00E14A03" w:rsidRDefault="00E14A03" w:rsidP="00E14A03">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6" name="Рисунок 26" descr="Массандровский дворец">
              <a:hlinkClick xmlns:a="http://schemas.openxmlformats.org/drawingml/2006/main" r:id="rId8" tooltip="&quot;Массандр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ссандровский дворец">
                      <a:hlinkClick r:id="rId8" tooltip="&quot;Массандровский дворе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4" name="Рисунок 24" descr="Ханский дворец в Бахчисарае">
              <a:hlinkClick xmlns:a="http://schemas.openxmlformats.org/drawingml/2006/main" r:id="rId10" tooltip="&quot;Ханский дворец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анский дворец в Бахчисарае">
                      <a:hlinkClick r:id="rId10" tooltip="&quot;Ханский дворец в Бахчисара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8" name="Рисунок 18" descr="Партенит - парк Модерн Парадиз">
              <a:hlinkClick xmlns:a="http://schemas.openxmlformats.org/drawingml/2006/main" r:id="rId12" tooltip="&quot;Партенит - парк Модерн Парад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ртенит - парк Модерн Парадиз">
                      <a:hlinkClick r:id="rId12" tooltip="&quot;Партенит - парк Модерн Парадиз&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E14A03" w:rsidRDefault="00E14A03" w:rsidP="00E14A03">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E14A03" w:rsidRDefault="00E14A03" w:rsidP="00E14A03">
      <w:pPr>
        <w:pStyle w:val="a6"/>
        <w:spacing w:before="150" w:after="150"/>
        <w:jc w:val="both"/>
        <w:rPr>
          <w:color w:val="363636"/>
          <w:sz w:val="18"/>
          <w:szCs w:val="18"/>
        </w:rPr>
      </w:pPr>
      <w:r>
        <w:rPr>
          <w:b/>
          <w:bCs/>
          <w:color w:val="363636"/>
          <w:sz w:val="18"/>
          <w:szCs w:val="18"/>
        </w:rPr>
        <w:t>Сбор 30.05 в 19:30. Выезд из Краснодара в 20:00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По Крымскому мосту ночной переезд.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Никитский ботанический сад</w:t>
      </w:r>
      <w:r>
        <w:rPr>
          <w:color w:val="363636"/>
          <w:sz w:val="18"/>
          <w:szCs w:val="18"/>
        </w:rPr>
        <w:t> на </w:t>
      </w:r>
      <w:r>
        <w:rPr>
          <w:b/>
          <w:bCs/>
          <w:color w:val="FF0000"/>
          <w:sz w:val="18"/>
          <w:szCs w:val="18"/>
        </w:rPr>
        <w:t xml:space="preserve">«КАРНАВАЛ </w:t>
      </w:r>
      <w:proofErr w:type="spellStart"/>
      <w:r>
        <w:rPr>
          <w:b/>
          <w:bCs/>
          <w:color w:val="FF0000"/>
          <w:sz w:val="18"/>
          <w:szCs w:val="18"/>
        </w:rPr>
        <w:t>ИРИСОВ»</w:t>
      </w:r>
      <w:proofErr w:type="gramStart"/>
      <w:r>
        <w:rPr>
          <w:color w:val="FF0000"/>
          <w:sz w:val="18"/>
          <w:szCs w:val="18"/>
        </w:rPr>
        <w:t>.</w:t>
      </w:r>
      <w:r>
        <w:rPr>
          <w:color w:val="363636"/>
          <w:sz w:val="18"/>
          <w:szCs w:val="18"/>
        </w:rPr>
        <w:t>Б</w:t>
      </w:r>
      <w:proofErr w:type="gramEnd"/>
      <w:r>
        <w:rPr>
          <w:color w:val="363636"/>
          <w:sz w:val="18"/>
          <w:szCs w:val="18"/>
        </w:rPr>
        <w:t>отанический</w:t>
      </w:r>
      <w:proofErr w:type="spellEnd"/>
      <w:r>
        <w:rPr>
          <w:color w:val="363636"/>
          <w:sz w:val="18"/>
          <w:szCs w:val="18"/>
        </w:rPr>
        <w:t xml:space="preserve"> сад – это не только удивительный уголок Крыма с огромной коллекцией растений со всего света, но и одно из старейших научно-исследовательских учреждений. Ежегодной традицией установилось проведение в саду цветочных балов. Карнавал ирисов начинается с мая месяца. </w:t>
      </w:r>
      <w:proofErr w:type="gramStart"/>
      <w:r>
        <w:rPr>
          <w:color w:val="363636"/>
          <w:sz w:val="18"/>
          <w:szCs w:val="18"/>
        </w:rPr>
        <w:t>В переводе с греческого ирис означает «радуга» и назван так в честь греческой богини Ириды.</w:t>
      </w:r>
      <w:proofErr w:type="gramEnd"/>
      <w:r>
        <w:rPr>
          <w:color w:val="363636"/>
          <w:sz w:val="18"/>
          <w:szCs w:val="18"/>
        </w:rPr>
        <w:t xml:space="preserve"> Буйство красок и обилие разных сортов ирисов (более двухсот) – ни оставит равнодушными никого. </w:t>
      </w:r>
      <w:r>
        <w:rPr>
          <w:b/>
          <w:bCs/>
          <w:color w:val="363636"/>
          <w:sz w:val="18"/>
          <w:szCs w:val="18"/>
        </w:rPr>
        <w:t>Экскурсия в Массандровский дворец</w:t>
      </w:r>
      <w:r>
        <w:rPr>
          <w:color w:val="363636"/>
          <w:sz w:val="18"/>
          <w:szCs w:val="18"/>
        </w:rPr>
        <w:t xml:space="preserve">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Во время своих визитов в Крым Романовы приезжали сюда на пикники и </w:t>
      </w:r>
      <w:proofErr w:type="spellStart"/>
      <w:r>
        <w:rPr>
          <w:color w:val="363636"/>
          <w:sz w:val="18"/>
          <w:szCs w:val="18"/>
        </w:rPr>
        <w:t>охоту</w:t>
      </w:r>
      <w:proofErr w:type="gramStart"/>
      <w:r>
        <w:rPr>
          <w:color w:val="363636"/>
          <w:sz w:val="18"/>
          <w:szCs w:val="18"/>
        </w:rPr>
        <w:t>.</w:t>
      </w:r>
      <w:r>
        <w:rPr>
          <w:b/>
          <w:bCs/>
          <w:color w:val="363636"/>
          <w:sz w:val="18"/>
          <w:szCs w:val="18"/>
        </w:rPr>
        <w:t>Э</w:t>
      </w:r>
      <w:proofErr w:type="gramEnd"/>
      <w:r>
        <w:rPr>
          <w:b/>
          <w:bCs/>
          <w:color w:val="363636"/>
          <w:sz w:val="18"/>
          <w:szCs w:val="18"/>
        </w:rPr>
        <w:t>кскурсия</w:t>
      </w:r>
      <w:proofErr w:type="spellEnd"/>
      <w:r>
        <w:rPr>
          <w:b/>
          <w:bCs/>
          <w:color w:val="363636"/>
          <w:sz w:val="18"/>
          <w:szCs w:val="18"/>
        </w:rPr>
        <w:t xml:space="preserve"> с посещением подвалов знаменитого винзавода «Массандра»</w:t>
      </w:r>
      <w:r>
        <w:rPr>
          <w:color w:val="363636"/>
          <w:sz w:val="18"/>
          <w:szCs w:val="18"/>
        </w:rPr>
        <w:t> </w:t>
      </w:r>
      <w:r>
        <w:rPr>
          <w:b/>
          <w:bCs/>
          <w:color w:val="363636"/>
          <w:sz w:val="18"/>
          <w:szCs w:val="18"/>
        </w:rPr>
        <w:t xml:space="preserve">с дегустацией лучших массандровских </w:t>
      </w:r>
      <w:proofErr w:type="spellStart"/>
      <w:r>
        <w:rPr>
          <w:b/>
          <w:bCs/>
          <w:color w:val="363636"/>
          <w:sz w:val="18"/>
          <w:szCs w:val="18"/>
        </w:rPr>
        <w:t>вин.</w:t>
      </w:r>
      <w:r>
        <w:rPr>
          <w:color w:val="363636"/>
          <w:sz w:val="18"/>
          <w:szCs w:val="18"/>
        </w:rPr>
        <w:t>Музейный</w:t>
      </w:r>
      <w:proofErr w:type="spellEnd"/>
      <w:r>
        <w:rPr>
          <w:color w:val="363636"/>
          <w:sz w:val="18"/>
          <w:szCs w:val="18"/>
        </w:rPr>
        <w:t xml:space="preserve"> фонд предприятия представляет собой большую ценность, находящиеся в нем вина являются уникальными. В нем заложены бутылки от каждого наименования вина всех годов урожая. </w:t>
      </w:r>
      <w:r>
        <w:rPr>
          <w:b/>
          <w:bCs/>
          <w:color w:val="363636"/>
          <w:sz w:val="18"/>
          <w:szCs w:val="18"/>
        </w:rPr>
        <w:t>Ужин.</w:t>
      </w:r>
      <w:r>
        <w:rPr>
          <w:color w:val="363636"/>
          <w:sz w:val="18"/>
          <w:szCs w:val="18"/>
        </w:rPr>
        <w:t>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 xml:space="preserve">где, </w:t>
      </w:r>
      <w:proofErr w:type="spellStart"/>
      <w:r>
        <w:rPr>
          <w:color w:val="363636"/>
          <w:sz w:val="18"/>
          <w:szCs w:val="18"/>
        </w:rPr>
        <w:t>неспеша</w:t>
      </w:r>
      <w:proofErr w:type="spellEnd"/>
      <w:r>
        <w:rPr>
          <w:color w:val="363636"/>
          <w:sz w:val="18"/>
          <w:szCs w:val="18"/>
        </w:rPr>
        <w:t xml:space="preserve"> прогуливаясь, можно </w:t>
      </w:r>
      <w:proofErr w:type="gramStart"/>
      <w:r>
        <w:rPr>
          <w:color w:val="363636"/>
          <w:sz w:val="18"/>
          <w:szCs w:val="18"/>
        </w:rPr>
        <w:t>насладится</w:t>
      </w:r>
      <w:proofErr w:type="gramEnd"/>
      <w:r>
        <w:rPr>
          <w:color w:val="363636"/>
          <w:sz w:val="18"/>
          <w:szCs w:val="18"/>
        </w:rPr>
        <w:t xml:space="preserve"> красотой летней Ялты и потрясающим видом Чёрного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Ялты. </w:t>
      </w:r>
    </w:p>
    <w:p w:rsidR="00E14A03" w:rsidRDefault="00E14A03" w:rsidP="00E14A03">
      <w:pPr>
        <w:pStyle w:val="3"/>
        <w:shd w:val="clear" w:color="auto" w:fill="0099FF"/>
        <w:jc w:val="both"/>
        <w:rPr>
          <w:rFonts w:ascii="Arial" w:hAnsi="Arial" w:cs="Arial"/>
          <w:color w:val="FFFFFF"/>
          <w:sz w:val="18"/>
          <w:szCs w:val="18"/>
        </w:rPr>
      </w:pPr>
      <w:r>
        <w:rPr>
          <w:rFonts w:ascii="Arial" w:hAnsi="Arial" w:cs="Arial"/>
          <w:color w:val="FFFFFF"/>
          <w:sz w:val="20"/>
          <w:szCs w:val="20"/>
        </w:rPr>
        <w:t>2 день</w:t>
      </w:r>
    </w:p>
    <w:p w:rsidR="00E14A03" w:rsidRDefault="00E14A03" w:rsidP="00E14A03">
      <w:pPr>
        <w:pStyle w:val="a6"/>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Прообразом и источником вдохновения при создании </w:t>
      </w:r>
      <w:proofErr w:type="spellStart"/>
      <w:r>
        <w:rPr>
          <w:color w:val="363636"/>
          <w:sz w:val="18"/>
          <w:szCs w:val="18"/>
        </w:rPr>
        <w:t>Воронцовского</w:t>
      </w:r>
      <w:proofErr w:type="spellEnd"/>
      <w:r>
        <w:rPr>
          <w:color w:val="363636"/>
          <w:sz w:val="18"/>
          <w:szCs w:val="18"/>
        </w:rPr>
        <w:t xml:space="preserve"> дворца и парка послужила величественная </w:t>
      </w:r>
      <w:proofErr w:type="spellStart"/>
      <w:r>
        <w:rPr>
          <w:color w:val="363636"/>
          <w:sz w:val="18"/>
          <w:szCs w:val="18"/>
        </w:rPr>
        <w:t>Альгамбра</w:t>
      </w:r>
      <w:proofErr w:type="spellEnd"/>
      <w:r>
        <w:rPr>
          <w:color w:val="363636"/>
          <w:sz w:val="18"/>
          <w:szCs w:val="18"/>
        </w:rPr>
        <w:t xml:space="preserve"> — знаменитый дворец в Гренаде, принадлежавший арабским правителям Испании.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 xml:space="preserve">Белого императорского </w:t>
      </w:r>
      <w:proofErr w:type="spellStart"/>
      <w:r>
        <w:rPr>
          <w:b/>
          <w:bCs/>
          <w:color w:val="363636"/>
          <w:sz w:val="18"/>
          <w:szCs w:val="18"/>
        </w:rPr>
        <w:t>дворца</w:t>
      </w:r>
      <w:proofErr w:type="gramStart"/>
      <w:r>
        <w:rPr>
          <w:b/>
          <w:bCs/>
          <w:color w:val="363636"/>
          <w:sz w:val="18"/>
          <w:szCs w:val="18"/>
        </w:rPr>
        <w:t>,</w:t>
      </w:r>
      <w:r>
        <w:rPr>
          <w:color w:val="363636"/>
          <w:sz w:val="18"/>
          <w:szCs w:val="18"/>
        </w:rPr>
        <w:t>п</w:t>
      </w:r>
      <w:proofErr w:type="gramEnd"/>
      <w:r>
        <w:rPr>
          <w:color w:val="363636"/>
          <w:sz w:val="18"/>
          <w:szCs w:val="18"/>
        </w:rPr>
        <w:t>ринадлежавшего</w:t>
      </w:r>
      <w:proofErr w:type="spellEnd"/>
      <w:r>
        <w:rPr>
          <w:color w:val="363636"/>
          <w:sz w:val="18"/>
          <w:szCs w:val="18"/>
        </w:rPr>
        <w:t xml:space="preserve"> Николаю II, где в феврале 1945 года проходила конференция стран антигитлеровской коалиции. Дворец построен в стиле Итальянского Возрождения.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где находится настоящая святыня — </w:t>
      </w:r>
      <w:r>
        <w:rPr>
          <w:b/>
          <w:bCs/>
          <w:color w:val="363636"/>
          <w:sz w:val="18"/>
          <w:szCs w:val="18"/>
        </w:rPr>
        <w:t>старинный образ с частицами мощей</w:t>
      </w:r>
      <w:r>
        <w:rPr>
          <w:color w:val="363636"/>
          <w:sz w:val="18"/>
          <w:szCs w:val="18"/>
        </w:rPr>
        <w:t> — подарок Романовым от потомков грузинских государей. По желанию за доп. плату с набережной Ялты - </w:t>
      </w:r>
      <w:r>
        <w:rPr>
          <w:b/>
          <w:bCs/>
          <w:color w:val="363636"/>
          <w:sz w:val="18"/>
          <w:szCs w:val="18"/>
        </w:rPr>
        <w:t>морская прогулка на знаменитое Ласточкино Гнездо</w:t>
      </w:r>
      <w:r>
        <w:rPr>
          <w:color w:val="363636"/>
          <w:sz w:val="18"/>
          <w:szCs w:val="18"/>
        </w:rPr>
        <w:t> </w:t>
      </w:r>
      <w:r>
        <w:rPr>
          <w:b/>
          <w:bCs/>
          <w:color w:val="363636"/>
          <w:sz w:val="18"/>
          <w:szCs w:val="18"/>
        </w:rPr>
        <w:t>на Аврориной скале</w:t>
      </w:r>
      <w:r>
        <w:rPr>
          <w:color w:val="363636"/>
          <w:sz w:val="18"/>
          <w:szCs w:val="18"/>
        </w:rPr>
        <w:t> (мыс Ай-</w:t>
      </w:r>
      <w:proofErr w:type="spellStart"/>
      <w:r>
        <w:rPr>
          <w:color w:val="363636"/>
          <w:sz w:val="18"/>
          <w:szCs w:val="18"/>
        </w:rPr>
        <w:t>Тодор</w:t>
      </w:r>
      <w:proofErr w:type="spellEnd"/>
      <w:r>
        <w:rPr>
          <w:color w:val="363636"/>
          <w:sz w:val="18"/>
          <w:szCs w:val="18"/>
        </w:rPr>
        <w:t xml:space="preserve">), которое напоминает средневековый замок. Подобно гнезду ласточки оно словно прилепилось над самым обрывом, на отвесной скале. Все жемчужины южного берега проплывут перед вами: скала Парус, горы </w:t>
      </w:r>
      <w:proofErr w:type="gramStart"/>
      <w:r>
        <w:rPr>
          <w:color w:val="363636"/>
          <w:sz w:val="18"/>
          <w:szCs w:val="18"/>
        </w:rPr>
        <w:t>Ай-Петри</w:t>
      </w:r>
      <w:proofErr w:type="gramEnd"/>
      <w:r>
        <w:rPr>
          <w:color w:val="363636"/>
          <w:sz w:val="18"/>
          <w:szCs w:val="18"/>
        </w:rPr>
        <w:t xml:space="preserve">, белоснежный дворец </w:t>
      </w:r>
      <w:proofErr w:type="spellStart"/>
      <w:r>
        <w:rPr>
          <w:color w:val="363636"/>
          <w:sz w:val="18"/>
          <w:szCs w:val="18"/>
        </w:rPr>
        <w:t>Кичкине</w:t>
      </w:r>
      <w:proofErr w:type="spellEnd"/>
      <w:r>
        <w:rPr>
          <w:color w:val="363636"/>
          <w:sz w:val="18"/>
          <w:szCs w:val="18"/>
        </w:rPr>
        <w:t>, выполненный в мавританском стиле, «Летающая тарелка» (корпус санатория «Дружба» в оригинальном дизайне), и мн. др. Возможно, вам повезет, и вы встретите стаю дельфинов, которые так часто сопровождают суда. При благоприятной погоде для желающих самостоятельный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xml:space="preserve"> (после подъема на Ай-Петри - самостоятельное возращение в санаторий на общественном транспорте). </w:t>
      </w:r>
      <w:r>
        <w:rPr>
          <w:b/>
          <w:bCs/>
          <w:color w:val="363636"/>
          <w:sz w:val="18"/>
          <w:szCs w:val="18"/>
        </w:rPr>
        <w:t>Ужин.</w:t>
      </w:r>
    </w:p>
    <w:p w:rsidR="00E14A03" w:rsidRDefault="00E14A03" w:rsidP="00E14A03">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E14A03" w:rsidRDefault="00E14A03" w:rsidP="00E14A03">
      <w:pPr>
        <w:pStyle w:val="a6"/>
        <w:spacing w:before="0" w:after="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Экскурсия в Бахчисарай - </w:t>
      </w:r>
      <w:r>
        <w:rPr>
          <w:color w:val="363636"/>
          <w:sz w:val="18"/>
          <w:szCs w:val="18"/>
        </w:rPr>
        <w:t>бывшую столицу Крымского ханства, оазис восточной культуры в Крыму, который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363636"/>
          <w:sz w:val="18"/>
          <w:szCs w:val="18"/>
        </w:rPr>
        <w:t xml:space="preserve">Экскурсия в свято </w:t>
      </w:r>
      <w:proofErr w:type="gramStart"/>
      <w:r>
        <w:rPr>
          <w:b/>
          <w:bCs/>
          <w:color w:val="363636"/>
          <w:sz w:val="18"/>
          <w:szCs w:val="18"/>
        </w:rPr>
        <w:t>-</w:t>
      </w:r>
      <w:r>
        <w:rPr>
          <w:rStyle w:val="a8"/>
          <w:color w:val="363636"/>
          <w:sz w:val="18"/>
          <w:szCs w:val="18"/>
        </w:rPr>
        <w:t>У</w:t>
      </w:r>
      <w:proofErr w:type="gramEnd"/>
      <w:r>
        <w:rPr>
          <w:rStyle w:val="a8"/>
          <w:color w:val="363636"/>
          <w:sz w:val="18"/>
          <w:szCs w:val="18"/>
        </w:rPr>
        <w:t>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gramStart"/>
      <w:r>
        <w:rPr>
          <w:b/>
          <w:bCs/>
          <w:color w:val="363636"/>
          <w:sz w:val="18"/>
          <w:szCs w:val="18"/>
        </w:rPr>
        <w:t>.Э</w:t>
      </w:r>
      <w:proofErr w:type="gramEnd"/>
      <w:r>
        <w:rPr>
          <w:b/>
          <w:bCs/>
          <w:color w:val="363636"/>
          <w:sz w:val="18"/>
          <w:szCs w:val="18"/>
        </w:rPr>
        <w:t>кскурсия</w:t>
      </w:r>
      <w:proofErr w:type="spellEnd"/>
      <w:r>
        <w:rPr>
          <w:b/>
          <w:bCs/>
          <w:color w:val="363636"/>
          <w:sz w:val="18"/>
          <w:szCs w:val="18"/>
        </w:rPr>
        <w:t xml:space="preserve"> в пещерный город </w:t>
      </w:r>
      <w:proofErr w:type="spellStart"/>
      <w:r>
        <w:rPr>
          <w:b/>
          <w:bCs/>
          <w:color w:val="363636"/>
          <w:sz w:val="18"/>
          <w:szCs w:val="18"/>
        </w:rPr>
        <w:t>Чуфут</w:t>
      </w:r>
      <w:proofErr w:type="spellEnd"/>
      <w:r>
        <w:rPr>
          <w:b/>
          <w:bCs/>
          <w:color w:val="363636"/>
          <w:sz w:val="18"/>
          <w:szCs w:val="18"/>
        </w:rPr>
        <w:t xml:space="preserve"> Кале</w:t>
      </w:r>
      <w:r>
        <w:rPr>
          <w:color w:val="363636"/>
          <w:sz w:val="18"/>
          <w:szCs w:val="18"/>
        </w:rPr>
        <w:t> – самый сохранившийся из всех пещерных городов Крыма. Каждый, кто побывает здесь, находит что-то своё в этом удивительном пещерном городе, который вышел из глубины веков и хранит в себе нечто таинственное и незабываемое. Прогуливаясь по каменной дороге древнего города, ярко представляешь себе бурлящую некогда здесь жизнь — тут чеканили монеты, занимались разными ремёслами, скотоводством, строили дома, возводили неприступные башни, воевали, молились и даже издавали книги. </w:t>
      </w:r>
      <w:r>
        <w:rPr>
          <w:b/>
          <w:bCs/>
          <w:color w:val="363636"/>
          <w:sz w:val="18"/>
          <w:szCs w:val="18"/>
        </w:rPr>
        <w:t>Выезд в Краснодар</w:t>
      </w:r>
      <w:r>
        <w:rPr>
          <w:b/>
          <w:bCs/>
          <w:color w:val="363636"/>
        </w:rPr>
        <w:br/>
      </w:r>
    </w:p>
    <w:p w:rsidR="00E14A03" w:rsidRDefault="00E14A03" w:rsidP="00E14A03">
      <w:pPr>
        <w:pStyle w:val="3"/>
        <w:shd w:val="clear" w:color="auto" w:fill="0099FF"/>
        <w:jc w:val="center"/>
        <w:rPr>
          <w:rFonts w:ascii="Arial" w:hAnsi="Arial" w:cs="Arial"/>
          <w:color w:val="FFFFFF"/>
          <w:sz w:val="18"/>
          <w:szCs w:val="18"/>
        </w:rPr>
      </w:pPr>
      <w:r>
        <w:rPr>
          <w:rFonts w:ascii="Arial" w:hAnsi="Arial" w:cs="Arial"/>
          <w:color w:val="FFFFFF"/>
          <w:sz w:val="20"/>
          <w:szCs w:val="20"/>
        </w:rPr>
        <w:lastRenderedPageBreak/>
        <w:t>Стоимость тура на человека</w:t>
      </w:r>
    </w:p>
    <w:p w:rsidR="00E14A03" w:rsidRDefault="00E14A03" w:rsidP="00E14A03">
      <w:pPr>
        <w:pStyle w:val="a6"/>
        <w:spacing w:before="150" w:after="150"/>
        <w:jc w:val="both"/>
        <w:rPr>
          <w:color w:val="363636"/>
          <w:sz w:val="18"/>
          <w:szCs w:val="18"/>
        </w:rPr>
      </w:pPr>
      <w:r>
        <w:rPr>
          <w:rStyle w:val="a8"/>
          <w:color w:val="363636"/>
          <w:sz w:val="18"/>
          <w:szCs w:val="18"/>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205"/>
        <w:gridCol w:w="3344"/>
        <w:gridCol w:w="3095"/>
      </w:tblGrid>
      <w:tr w:rsidR="00E14A03" w:rsidTr="00E14A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rsidP="00E14A03">
            <w:pPr>
              <w:jc w:val="center"/>
            </w:pPr>
            <w:r>
              <w:rPr>
                <w:rStyle w:val="a8"/>
                <w:rFonts w:ascii="Arial" w:hAnsi="Arial" w:cs="Arial"/>
                <w:sz w:val="20"/>
                <w:szCs w:val="20"/>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rsidP="00E14A03">
            <w:pPr>
              <w:jc w:val="center"/>
            </w:pPr>
            <w:r>
              <w:rPr>
                <w:rStyle w:val="a8"/>
                <w:rFonts w:ascii="Arial" w:hAnsi="Arial" w:cs="Arial"/>
                <w:sz w:val="20"/>
                <w:szCs w:val="20"/>
              </w:rPr>
              <w:t>Стандарт 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rsidP="00E14A03">
            <w:pPr>
              <w:jc w:val="center"/>
            </w:pPr>
            <w:r>
              <w:rPr>
                <w:rStyle w:val="a8"/>
                <w:rFonts w:ascii="Arial" w:hAnsi="Arial" w:cs="Arial"/>
                <w:sz w:val="20"/>
                <w:szCs w:val="20"/>
              </w:rPr>
              <w:t>Стандарт  1-но местный</w:t>
            </w:r>
          </w:p>
        </w:tc>
      </w:tr>
      <w:tr w:rsidR="00E14A03" w:rsidTr="00E14A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pPr>
              <w:jc w:val="center"/>
            </w:pPr>
            <w:r>
              <w:rPr>
                <w:rStyle w:val="a8"/>
                <w:rFonts w:ascii="Arial" w:hAnsi="Arial" w:cs="Arial"/>
                <w:sz w:val="20"/>
                <w:szCs w:val="20"/>
              </w:rPr>
              <w:t>Гостиница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pPr>
              <w:jc w:val="center"/>
            </w:pPr>
            <w:r>
              <w:rPr>
                <w:rStyle w:val="a8"/>
                <w:rFonts w:ascii="Arial" w:hAnsi="Arial" w:cs="Arial"/>
              </w:rPr>
              <w:t>9 000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pPr>
              <w:jc w:val="center"/>
            </w:pPr>
            <w:r>
              <w:rPr>
                <w:rStyle w:val="a8"/>
                <w:rFonts w:ascii="Arial" w:hAnsi="Arial" w:cs="Arial"/>
              </w:rPr>
              <w:t>10 800</w:t>
            </w:r>
          </w:p>
        </w:tc>
      </w:tr>
      <w:tr w:rsidR="00E14A03" w:rsidTr="00E14A03">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E14A03" w:rsidRDefault="00E14A03">
            <w:pPr>
              <w:jc w:val="center"/>
            </w:pPr>
            <w:r>
              <w:rPr>
                <w:rFonts w:ascii="Arial" w:hAnsi="Arial" w:cs="Arial"/>
                <w:b/>
                <w:bCs/>
                <w:sz w:val="20"/>
                <w:szCs w:val="20"/>
              </w:rPr>
              <w:t>Детям до 12 лет скидка при размещении на основное место – 5%</w:t>
            </w:r>
          </w:p>
        </w:tc>
      </w:tr>
    </w:tbl>
    <w:p w:rsidR="00E14A03" w:rsidRDefault="00E14A03" w:rsidP="00E14A03">
      <w:pPr>
        <w:pStyle w:val="3"/>
        <w:shd w:val="clear" w:color="auto" w:fill="0099FF"/>
        <w:jc w:val="center"/>
        <w:rPr>
          <w:rFonts w:ascii="Arial" w:hAnsi="Arial" w:cs="Arial"/>
          <w:color w:val="FFFFFF"/>
          <w:sz w:val="18"/>
          <w:szCs w:val="18"/>
        </w:rPr>
      </w:pPr>
      <w:r>
        <w:rPr>
          <w:rFonts w:ascii="Arial" w:hAnsi="Arial" w:cs="Arial"/>
          <w:color w:val="FFFFFF"/>
          <w:sz w:val="20"/>
          <w:szCs w:val="20"/>
        </w:rPr>
        <w:t>В стоимость входит:</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Проживание</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тура (3 завтрака, 2 ужина) - "шведский стол"</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Экскурсионное сопровождение</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Обзорные экскурсии по маршруту</w:t>
      </w:r>
    </w:p>
    <w:p w:rsidR="00E14A03" w:rsidRDefault="00E14A03" w:rsidP="00E14A03">
      <w:pPr>
        <w:numPr>
          <w:ilvl w:val="0"/>
          <w:numId w:val="5"/>
        </w:numPr>
        <w:spacing w:after="45"/>
        <w:ind w:left="300"/>
        <w:jc w:val="both"/>
        <w:rPr>
          <w:rFonts w:ascii="Arial" w:hAnsi="Arial" w:cs="Arial"/>
          <w:color w:val="363636"/>
          <w:sz w:val="18"/>
          <w:szCs w:val="18"/>
        </w:rPr>
      </w:pPr>
      <w:r>
        <w:rPr>
          <w:rFonts w:ascii="Arial" w:hAnsi="Arial" w:cs="Arial"/>
          <w:color w:val="363636"/>
          <w:sz w:val="18"/>
          <w:szCs w:val="18"/>
        </w:rPr>
        <w:t> Страховка НС.</w:t>
      </w:r>
    </w:p>
    <w:p w:rsidR="00E14A03" w:rsidRDefault="00E14A03" w:rsidP="00E14A03">
      <w:pPr>
        <w:pStyle w:val="3"/>
        <w:shd w:val="clear" w:color="auto" w:fill="0099FF"/>
        <w:jc w:val="center"/>
        <w:rPr>
          <w:rFonts w:ascii="Arial" w:hAnsi="Arial" w:cs="Arial"/>
          <w:color w:val="FFFFFF"/>
          <w:sz w:val="18"/>
          <w:szCs w:val="18"/>
        </w:rPr>
      </w:pPr>
      <w:r>
        <w:rPr>
          <w:rFonts w:ascii="Arial" w:hAnsi="Arial" w:cs="Arial"/>
          <w:color w:val="FFFFFF"/>
          <w:sz w:val="20"/>
          <w:szCs w:val="20"/>
        </w:rPr>
        <w:t>Дополнительно оплачивается:</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numPr>
          <w:ilvl w:val="0"/>
          <w:numId w:val="6"/>
        </w:numPr>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Морская прогулка на Ласточкино Гнездо – 500/400 руб./</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14A03" w:rsidRDefault="00E14A03" w:rsidP="00E14A03">
      <w:pPr>
        <w:numPr>
          <w:ilvl w:val="0"/>
          <w:numId w:val="6"/>
        </w:numPr>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E14A03" w:rsidRDefault="00E14A03" w:rsidP="00E14A0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Пещерный город Чуфут-Кале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14A03" w:rsidRDefault="00E14A03" w:rsidP="00E14A03">
      <w:pPr>
        <w:pStyle w:val="a6"/>
        <w:spacing w:before="150" w:after="150"/>
        <w:jc w:val="both"/>
        <w:rPr>
          <w:color w:val="363636"/>
          <w:sz w:val="18"/>
          <w:szCs w:val="18"/>
        </w:rPr>
      </w:pPr>
      <w:r>
        <w:rPr>
          <w:color w:val="363636"/>
          <w:sz w:val="18"/>
          <w:szCs w:val="18"/>
        </w:rPr>
        <w:t>*</w:t>
      </w: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1F5E39" w:rsidRPr="00E14A03" w:rsidRDefault="001F5E39" w:rsidP="00E14A03"/>
    <w:sectPr w:rsidR="001F5E39" w:rsidRPr="00E14A03"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81" w:rsidRDefault="00AA2181" w:rsidP="00314AF5">
      <w:r>
        <w:separator/>
      </w:r>
    </w:p>
  </w:endnote>
  <w:endnote w:type="continuationSeparator" w:id="0">
    <w:p w:rsidR="00AA2181" w:rsidRDefault="00AA2181"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81" w:rsidRDefault="00AA2181" w:rsidP="00314AF5">
      <w:r>
        <w:separator/>
      </w:r>
    </w:p>
  </w:footnote>
  <w:footnote w:type="continuationSeparator" w:id="0">
    <w:p w:rsidR="00AA2181" w:rsidRDefault="00AA2181"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AA2181"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AA2181"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nsid w:val="1DB316ED"/>
    <w:multiLevelType w:val="multilevel"/>
    <w:tmpl w:val="606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C51C4"/>
    <w:multiLevelType w:val="multilevel"/>
    <w:tmpl w:val="140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14CE3"/>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20ED"/>
    <w:rsid w:val="00853143"/>
    <w:rsid w:val="00854CA4"/>
    <w:rsid w:val="0087131F"/>
    <w:rsid w:val="00876AA6"/>
    <w:rsid w:val="00883B74"/>
    <w:rsid w:val="00885C06"/>
    <w:rsid w:val="00887C38"/>
    <w:rsid w:val="00891251"/>
    <w:rsid w:val="00893D3B"/>
    <w:rsid w:val="008A4E74"/>
    <w:rsid w:val="008A7802"/>
    <w:rsid w:val="008D657F"/>
    <w:rsid w:val="008D6F42"/>
    <w:rsid w:val="008E2D9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25F0"/>
    <w:rsid w:val="00A45BA8"/>
    <w:rsid w:val="00A4657F"/>
    <w:rsid w:val="00A54BA0"/>
    <w:rsid w:val="00A57662"/>
    <w:rsid w:val="00A61D64"/>
    <w:rsid w:val="00A63B5B"/>
    <w:rsid w:val="00A808E1"/>
    <w:rsid w:val="00A83CB3"/>
    <w:rsid w:val="00AA2181"/>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4A03"/>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626">
      <w:bodyDiv w:val="1"/>
      <w:marLeft w:val="0"/>
      <w:marRight w:val="0"/>
      <w:marTop w:val="0"/>
      <w:marBottom w:val="0"/>
      <w:divBdr>
        <w:top w:val="none" w:sz="0" w:space="0" w:color="auto"/>
        <w:left w:val="none" w:sz="0" w:space="0" w:color="auto"/>
        <w:bottom w:val="none" w:sz="0" w:space="0" w:color="auto"/>
        <w:right w:val="none" w:sz="0" w:space="0" w:color="auto"/>
      </w:divBdr>
      <w:divsChild>
        <w:div w:id="429205238">
          <w:marLeft w:val="0"/>
          <w:marRight w:val="0"/>
          <w:marTop w:val="0"/>
          <w:marBottom w:val="0"/>
          <w:divBdr>
            <w:top w:val="none" w:sz="0" w:space="0" w:color="auto"/>
            <w:left w:val="none" w:sz="0" w:space="0" w:color="auto"/>
            <w:bottom w:val="none" w:sz="0" w:space="0" w:color="auto"/>
            <w:right w:val="none" w:sz="0" w:space="0" w:color="auto"/>
          </w:divBdr>
          <w:divsChild>
            <w:div w:id="1725442939">
              <w:marLeft w:val="0"/>
              <w:marRight w:val="0"/>
              <w:marTop w:val="0"/>
              <w:marBottom w:val="0"/>
              <w:divBdr>
                <w:top w:val="none" w:sz="0" w:space="0" w:color="auto"/>
                <w:left w:val="none" w:sz="0" w:space="0" w:color="auto"/>
                <w:bottom w:val="none" w:sz="0" w:space="0" w:color="auto"/>
                <w:right w:val="none" w:sz="0" w:space="0" w:color="auto"/>
              </w:divBdr>
              <w:divsChild>
                <w:div w:id="1134907917">
                  <w:marLeft w:val="0"/>
                  <w:marRight w:val="0"/>
                  <w:marTop w:val="0"/>
                  <w:marBottom w:val="0"/>
                  <w:divBdr>
                    <w:top w:val="none" w:sz="0" w:space="0" w:color="auto"/>
                    <w:left w:val="none" w:sz="0" w:space="0" w:color="auto"/>
                    <w:bottom w:val="none" w:sz="0" w:space="0" w:color="auto"/>
                    <w:right w:val="none" w:sz="0" w:space="0" w:color="auto"/>
                  </w:divBdr>
                  <w:divsChild>
                    <w:div w:id="1190026329">
                      <w:marLeft w:val="0"/>
                      <w:marRight w:val="0"/>
                      <w:marTop w:val="0"/>
                      <w:marBottom w:val="0"/>
                      <w:divBdr>
                        <w:top w:val="none" w:sz="0" w:space="0" w:color="auto"/>
                        <w:left w:val="none" w:sz="0" w:space="0" w:color="auto"/>
                        <w:bottom w:val="none" w:sz="0" w:space="0" w:color="auto"/>
                        <w:right w:val="none" w:sz="0" w:space="0" w:color="auto"/>
                      </w:divBdr>
                      <w:divsChild>
                        <w:div w:id="842282280">
                          <w:marLeft w:val="0"/>
                          <w:marRight w:val="0"/>
                          <w:marTop w:val="0"/>
                          <w:marBottom w:val="0"/>
                          <w:divBdr>
                            <w:top w:val="none" w:sz="0" w:space="0" w:color="auto"/>
                            <w:left w:val="none" w:sz="0" w:space="0" w:color="auto"/>
                            <w:bottom w:val="none" w:sz="0" w:space="0" w:color="auto"/>
                            <w:right w:val="none" w:sz="0" w:space="0" w:color="auto"/>
                          </w:divBdr>
                          <w:divsChild>
                            <w:div w:id="1395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575">
                      <w:marLeft w:val="0"/>
                      <w:marRight w:val="0"/>
                      <w:marTop w:val="0"/>
                      <w:marBottom w:val="0"/>
                      <w:divBdr>
                        <w:top w:val="none" w:sz="0" w:space="0" w:color="auto"/>
                        <w:left w:val="none" w:sz="0" w:space="0" w:color="auto"/>
                        <w:bottom w:val="none" w:sz="0" w:space="0" w:color="auto"/>
                        <w:right w:val="none" w:sz="0" w:space="0" w:color="auto"/>
                      </w:divBdr>
                    </w:div>
                    <w:div w:id="517162841">
                      <w:marLeft w:val="0"/>
                      <w:marRight w:val="0"/>
                      <w:marTop w:val="0"/>
                      <w:marBottom w:val="0"/>
                      <w:divBdr>
                        <w:top w:val="none" w:sz="0" w:space="0" w:color="auto"/>
                        <w:left w:val="none" w:sz="0" w:space="0" w:color="auto"/>
                        <w:bottom w:val="none" w:sz="0" w:space="0" w:color="auto"/>
                        <w:right w:val="none" w:sz="0" w:space="0" w:color="auto"/>
                      </w:divBdr>
                    </w:div>
                    <w:div w:id="1298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84/8.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84/Partenit_1.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84/10.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6923</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Admin</cp:lastModifiedBy>
  <cp:revision>3</cp:revision>
  <cp:lastPrinted>2019-04-08T11:47:00Z</cp:lastPrinted>
  <dcterms:created xsi:type="dcterms:W3CDTF">2019-05-10T15:57:00Z</dcterms:created>
  <dcterms:modified xsi:type="dcterms:W3CDTF">2019-05-15T14:43:00Z</dcterms:modified>
</cp:coreProperties>
</file>