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03" w:rsidRPr="00614CE3" w:rsidRDefault="00614CE3" w:rsidP="00E14A03">
      <w:pPr>
        <w:pStyle w:val="3"/>
        <w:shd w:val="clear" w:color="auto" w:fill="0099FF"/>
        <w:jc w:val="center"/>
        <w:rPr>
          <w:rFonts w:ascii="Arial" w:hAnsi="Arial" w:cs="Arial"/>
          <w:caps/>
          <w:color w:val="FFFFFF"/>
          <w:sz w:val="24"/>
        </w:rPr>
      </w:pPr>
      <w:r>
        <w:rPr>
          <w:rFonts w:ascii="Arial" w:hAnsi="Arial" w:cs="Arial"/>
          <w:caps/>
          <w:color w:val="FFFFFF"/>
          <w:sz w:val="24"/>
        </w:rPr>
        <w:t xml:space="preserve">ТУР №1С    </w:t>
      </w:r>
      <w:bookmarkStart w:id="0" w:name="_GoBack"/>
      <w:bookmarkEnd w:id="0"/>
      <w:r w:rsidR="00E14A03" w:rsidRPr="00614CE3">
        <w:rPr>
          <w:rFonts w:ascii="Arial" w:hAnsi="Arial" w:cs="Arial"/>
          <w:caps/>
          <w:color w:val="FFFFFF"/>
          <w:sz w:val="24"/>
        </w:rPr>
        <w:t>Крым ...ДВОРЦЫ И ПАРКИ КРЫМА... (31.05-02.06.2019)</w:t>
      </w:r>
    </w:p>
    <w:p w:rsidR="00E14A03" w:rsidRDefault="00E14A03" w:rsidP="00E14A03">
      <w:pPr>
        <w:jc w:val="both"/>
        <w:rPr>
          <w:rFonts w:ascii="Arial" w:hAnsi="Arial" w:cs="Arial"/>
          <w:color w:val="363636"/>
          <w:sz w:val="18"/>
          <w:szCs w:val="18"/>
        </w:rPr>
      </w:pPr>
      <w:r>
        <w:rPr>
          <w:rFonts w:ascii="Arial" w:hAnsi="Arial" w:cs="Arial"/>
          <w:b/>
          <w:bCs/>
          <w:noProof/>
          <w:color w:val="0467DF"/>
          <w:sz w:val="18"/>
          <w:szCs w:val="18"/>
        </w:rPr>
        <w:drawing>
          <wp:inline distT="0" distB="0" distL="0" distR="0">
            <wp:extent cx="2019300" cy="1333500"/>
            <wp:effectExtent l="0" t="0" r="0" b="0"/>
            <wp:docPr id="26" name="Рисунок 26" descr="Массандровский дворец">
              <a:hlinkClick xmlns:a="http://schemas.openxmlformats.org/drawingml/2006/main" r:id="rId8" tooltip="&quot;Массандровский дворе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ссандровский дворец">
                      <a:hlinkClick r:id="rId8" tooltip="&quot;Массандровский дворец&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r>
        <w:rPr>
          <w:rFonts w:ascii="Arial" w:hAnsi="Arial" w:cs="Arial"/>
          <w:b/>
          <w:bCs/>
          <w:noProof/>
          <w:color w:val="0467DF"/>
          <w:sz w:val="18"/>
          <w:szCs w:val="18"/>
        </w:rPr>
        <w:drawing>
          <wp:inline distT="0" distB="0" distL="0" distR="0">
            <wp:extent cx="2019300" cy="1333500"/>
            <wp:effectExtent l="0" t="0" r="0" b="0"/>
            <wp:docPr id="24" name="Рисунок 24" descr="Ханский дворец в Бахчисарае">
              <a:hlinkClick xmlns:a="http://schemas.openxmlformats.org/drawingml/2006/main" r:id="rId10" tooltip="&quot;Ханский дворец в Бахчисара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Ханский дворец в Бахчисарае">
                      <a:hlinkClick r:id="rId10" tooltip="&quot;Ханский дворец в Бахчисарае&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r>
        <w:rPr>
          <w:rFonts w:ascii="Arial" w:hAnsi="Arial" w:cs="Arial"/>
          <w:b/>
          <w:bCs/>
          <w:noProof/>
          <w:color w:val="0467DF"/>
          <w:sz w:val="18"/>
          <w:szCs w:val="18"/>
        </w:rPr>
        <w:drawing>
          <wp:inline distT="0" distB="0" distL="0" distR="0">
            <wp:extent cx="2019300" cy="1333500"/>
            <wp:effectExtent l="0" t="0" r="0" b="0"/>
            <wp:docPr id="18" name="Рисунок 18" descr="Партенит - парк Модерн Парадиз">
              <a:hlinkClick xmlns:a="http://schemas.openxmlformats.org/drawingml/2006/main" r:id="rId12" tooltip="&quot;Партенит - парк Модерн Паради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артенит - парк Модерн Парадиз">
                      <a:hlinkClick r:id="rId12" tooltip="&quot;Партенит - парк Модерн Парадиз&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p>
    <w:p w:rsidR="00E14A03" w:rsidRDefault="00E14A03" w:rsidP="00E14A03">
      <w:pPr>
        <w:pStyle w:val="3"/>
        <w:shd w:val="clear" w:color="auto" w:fill="0099FF"/>
        <w:jc w:val="both"/>
        <w:rPr>
          <w:rFonts w:ascii="Arial" w:hAnsi="Arial" w:cs="Arial"/>
          <w:color w:val="FFFFFF"/>
          <w:sz w:val="18"/>
          <w:szCs w:val="18"/>
        </w:rPr>
      </w:pPr>
      <w:r>
        <w:rPr>
          <w:rFonts w:ascii="Arial" w:hAnsi="Arial" w:cs="Arial"/>
          <w:color w:val="FFFFFF"/>
          <w:sz w:val="20"/>
          <w:szCs w:val="20"/>
        </w:rPr>
        <w:t>1 день</w:t>
      </w:r>
    </w:p>
    <w:p w:rsidR="00E14A03" w:rsidRDefault="00E14A03" w:rsidP="00E14A03">
      <w:pPr>
        <w:pStyle w:val="a6"/>
        <w:spacing w:before="150" w:after="150"/>
        <w:jc w:val="both"/>
        <w:rPr>
          <w:color w:val="363636"/>
          <w:sz w:val="18"/>
          <w:szCs w:val="18"/>
        </w:rPr>
      </w:pPr>
      <w:r>
        <w:rPr>
          <w:b/>
          <w:bCs/>
          <w:color w:val="363636"/>
          <w:sz w:val="18"/>
          <w:szCs w:val="18"/>
        </w:rPr>
        <w:t>Сбор 30.05 в 19:30. Выезд из Краснодара в 20:00 от магазина «МАГНИТ - КОСМЕТИК»</w:t>
      </w:r>
      <w:r>
        <w:rPr>
          <w:color w:val="363636"/>
          <w:sz w:val="18"/>
          <w:szCs w:val="18"/>
        </w:rPr>
        <w:t xml:space="preserve"> (ул. </w:t>
      </w:r>
      <w:proofErr w:type="gramStart"/>
      <w:r>
        <w:rPr>
          <w:color w:val="363636"/>
          <w:sz w:val="18"/>
          <w:szCs w:val="18"/>
        </w:rPr>
        <w:t>Ставропольская</w:t>
      </w:r>
      <w:proofErr w:type="gramEnd"/>
      <w:r>
        <w:rPr>
          <w:color w:val="363636"/>
          <w:sz w:val="18"/>
          <w:szCs w:val="18"/>
        </w:rPr>
        <w:t xml:space="preserve"> 86, район «Вещевого» рынка, через дорогу напротив сквера). По Крымскому мосту ночной переезд. Прибытие в Ялту рано утром. </w:t>
      </w:r>
      <w:r>
        <w:rPr>
          <w:b/>
          <w:bCs/>
          <w:color w:val="363636"/>
          <w:sz w:val="18"/>
          <w:szCs w:val="18"/>
        </w:rPr>
        <w:t>Размещение.</w:t>
      </w:r>
      <w:r>
        <w:rPr>
          <w:color w:val="363636"/>
          <w:sz w:val="18"/>
          <w:szCs w:val="18"/>
        </w:rPr>
        <w:t> Небольшой отдых. </w:t>
      </w:r>
      <w:r>
        <w:rPr>
          <w:b/>
          <w:bCs/>
          <w:color w:val="363636"/>
          <w:sz w:val="18"/>
          <w:szCs w:val="18"/>
        </w:rPr>
        <w:t>Завтрак.</w:t>
      </w:r>
      <w:r>
        <w:rPr>
          <w:color w:val="363636"/>
          <w:sz w:val="18"/>
          <w:szCs w:val="18"/>
        </w:rPr>
        <w:t> </w:t>
      </w:r>
      <w:r>
        <w:rPr>
          <w:b/>
          <w:bCs/>
          <w:color w:val="363636"/>
          <w:sz w:val="18"/>
          <w:szCs w:val="18"/>
        </w:rPr>
        <w:t>Экскурсия в</w:t>
      </w:r>
      <w:r>
        <w:rPr>
          <w:color w:val="363636"/>
          <w:sz w:val="18"/>
          <w:szCs w:val="18"/>
        </w:rPr>
        <w:t> </w:t>
      </w:r>
      <w:r>
        <w:rPr>
          <w:b/>
          <w:bCs/>
          <w:color w:val="363636"/>
          <w:sz w:val="18"/>
          <w:szCs w:val="18"/>
        </w:rPr>
        <w:t>Никитский ботанический сад</w:t>
      </w:r>
      <w:r>
        <w:rPr>
          <w:color w:val="363636"/>
          <w:sz w:val="18"/>
          <w:szCs w:val="18"/>
        </w:rPr>
        <w:t> на </w:t>
      </w:r>
      <w:r>
        <w:rPr>
          <w:b/>
          <w:bCs/>
          <w:color w:val="FF0000"/>
          <w:sz w:val="18"/>
          <w:szCs w:val="18"/>
        </w:rPr>
        <w:t xml:space="preserve">«КАРНАВАЛ </w:t>
      </w:r>
      <w:proofErr w:type="spellStart"/>
      <w:r>
        <w:rPr>
          <w:b/>
          <w:bCs/>
          <w:color w:val="FF0000"/>
          <w:sz w:val="18"/>
          <w:szCs w:val="18"/>
        </w:rPr>
        <w:t>ИРИСОВ»</w:t>
      </w:r>
      <w:proofErr w:type="gramStart"/>
      <w:r>
        <w:rPr>
          <w:color w:val="FF0000"/>
          <w:sz w:val="18"/>
          <w:szCs w:val="18"/>
        </w:rPr>
        <w:t>.</w:t>
      </w:r>
      <w:r>
        <w:rPr>
          <w:color w:val="363636"/>
          <w:sz w:val="18"/>
          <w:szCs w:val="18"/>
        </w:rPr>
        <w:t>Б</w:t>
      </w:r>
      <w:proofErr w:type="gramEnd"/>
      <w:r>
        <w:rPr>
          <w:color w:val="363636"/>
          <w:sz w:val="18"/>
          <w:szCs w:val="18"/>
        </w:rPr>
        <w:t>отанический</w:t>
      </w:r>
      <w:proofErr w:type="spellEnd"/>
      <w:r>
        <w:rPr>
          <w:color w:val="363636"/>
          <w:sz w:val="18"/>
          <w:szCs w:val="18"/>
        </w:rPr>
        <w:t xml:space="preserve"> сад – это не только удивительный уголок Крыма с огромной коллекцией растений со всего света, но и одно из старейших научно-исследовательских учреждений. Ежегодной традицией установилось проведение в саду цветочных балов. Карнавал ирисов начинается с мая месяца. </w:t>
      </w:r>
      <w:proofErr w:type="gramStart"/>
      <w:r>
        <w:rPr>
          <w:color w:val="363636"/>
          <w:sz w:val="18"/>
          <w:szCs w:val="18"/>
        </w:rPr>
        <w:t>В переводе с греческого ирис означает «радуга» и назван так в честь греческой богини Ириды.</w:t>
      </w:r>
      <w:proofErr w:type="gramEnd"/>
      <w:r>
        <w:rPr>
          <w:color w:val="363636"/>
          <w:sz w:val="18"/>
          <w:szCs w:val="18"/>
        </w:rPr>
        <w:t xml:space="preserve"> Буйство красок и обилие разных сортов ирисов (более двухсот) – ни оставит равнодушными никого. </w:t>
      </w:r>
      <w:r>
        <w:rPr>
          <w:b/>
          <w:bCs/>
          <w:color w:val="363636"/>
          <w:sz w:val="18"/>
          <w:szCs w:val="18"/>
        </w:rPr>
        <w:t>Экскурсия в Массандровский дворец</w:t>
      </w:r>
      <w:r>
        <w:rPr>
          <w:color w:val="363636"/>
          <w:sz w:val="18"/>
          <w:szCs w:val="18"/>
        </w:rPr>
        <w:t xml:space="preserve"> - памятник архитектуры ΧΙΧ века, построенный для Александра III в стиле французских замков эпохи Возрождения. Изящный Массандровский дворец просто поражает элегантной архитектурой и напоминает настоящий сказочный замок. Во время своих визитов в Крым Романовы приезжали сюда на пикники и </w:t>
      </w:r>
      <w:proofErr w:type="spellStart"/>
      <w:r>
        <w:rPr>
          <w:color w:val="363636"/>
          <w:sz w:val="18"/>
          <w:szCs w:val="18"/>
        </w:rPr>
        <w:t>охоту</w:t>
      </w:r>
      <w:proofErr w:type="gramStart"/>
      <w:r>
        <w:rPr>
          <w:color w:val="363636"/>
          <w:sz w:val="18"/>
          <w:szCs w:val="18"/>
        </w:rPr>
        <w:t>.</w:t>
      </w:r>
      <w:r>
        <w:rPr>
          <w:b/>
          <w:bCs/>
          <w:color w:val="363636"/>
          <w:sz w:val="18"/>
          <w:szCs w:val="18"/>
        </w:rPr>
        <w:t>Э</w:t>
      </w:r>
      <w:proofErr w:type="gramEnd"/>
      <w:r>
        <w:rPr>
          <w:b/>
          <w:bCs/>
          <w:color w:val="363636"/>
          <w:sz w:val="18"/>
          <w:szCs w:val="18"/>
        </w:rPr>
        <w:t>кскурсия</w:t>
      </w:r>
      <w:proofErr w:type="spellEnd"/>
      <w:r>
        <w:rPr>
          <w:b/>
          <w:bCs/>
          <w:color w:val="363636"/>
          <w:sz w:val="18"/>
          <w:szCs w:val="18"/>
        </w:rPr>
        <w:t xml:space="preserve"> с посещением подвалов знаменитого винзавода «Массандра»</w:t>
      </w:r>
      <w:r>
        <w:rPr>
          <w:color w:val="363636"/>
          <w:sz w:val="18"/>
          <w:szCs w:val="18"/>
        </w:rPr>
        <w:t> </w:t>
      </w:r>
      <w:r>
        <w:rPr>
          <w:b/>
          <w:bCs/>
          <w:color w:val="363636"/>
          <w:sz w:val="18"/>
          <w:szCs w:val="18"/>
        </w:rPr>
        <w:t xml:space="preserve">с дегустацией лучших массандровских </w:t>
      </w:r>
      <w:proofErr w:type="spellStart"/>
      <w:r>
        <w:rPr>
          <w:b/>
          <w:bCs/>
          <w:color w:val="363636"/>
          <w:sz w:val="18"/>
          <w:szCs w:val="18"/>
        </w:rPr>
        <w:t>вин.</w:t>
      </w:r>
      <w:r>
        <w:rPr>
          <w:color w:val="363636"/>
          <w:sz w:val="18"/>
          <w:szCs w:val="18"/>
        </w:rPr>
        <w:t>Музейный</w:t>
      </w:r>
      <w:proofErr w:type="spellEnd"/>
      <w:r>
        <w:rPr>
          <w:color w:val="363636"/>
          <w:sz w:val="18"/>
          <w:szCs w:val="18"/>
        </w:rPr>
        <w:t xml:space="preserve"> фонд предприятия представляет собой большую ценность, находящиеся в нем вина являются уникальными. В нем заложены бутылки от каждого наименования вина всех годов урожая. </w:t>
      </w:r>
      <w:r>
        <w:rPr>
          <w:b/>
          <w:bCs/>
          <w:color w:val="363636"/>
          <w:sz w:val="18"/>
          <w:szCs w:val="18"/>
        </w:rPr>
        <w:t>Ужин.</w:t>
      </w:r>
      <w:r>
        <w:rPr>
          <w:color w:val="363636"/>
          <w:sz w:val="18"/>
          <w:szCs w:val="18"/>
        </w:rPr>
        <w:t> Излюбленным местом отдыха и прогулок среди горожан и гостей города считается </w:t>
      </w:r>
      <w:r>
        <w:rPr>
          <w:b/>
          <w:bCs/>
          <w:color w:val="363636"/>
          <w:sz w:val="18"/>
          <w:szCs w:val="18"/>
        </w:rPr>
        <w:t>Ялтинская набережная, </w:t>
      </w:r>
      <w:r>
        <w:rPr>
          <w:color w:val="363636"/>
          <w:sz w:val="18"/>
          <w:szCs w:val="18"/>
        </w:rPr>
        <w:t xml:space="preserve">где, </w:t>
      </w:r>
      <w:proofErr w:type="spellStart"/>
      <w:r>
        <w:rPr>
          <w:color w:val="363636"/>
          <w:sz w:val="18"/>
          <w:szCs w:val="18"/>
        </w:rPr>
        <w:t>неспеша</w:t>
      </w:r>
      <w:proofErr w:type="spellEnd"/>
      <w:r>
        <w:rPr>
          <w:color w:val="363636"/>
          <w:sz w:val="18"/>
          <w:szCs w:val="18"/>
        </w:rPr>
        <w:t xml:space="preserve"> прогуливаясь, можно </w:t>
      </w:r>
      <w:proofErr w:type="gramStart"/>
      <w:r>
        <w:rPr>
          <w:color w:val="363636"/>
          <w:sz w:val="18"/>
          <w:szCs w:val="18"/>
        </w:rPr>
        <w:t>насладится</w:t>
      </w:r>
      <w:proofErr w:type="gramEnd"/>
      <w:r>
        <w:rPr>
          <w:color w:val="363636"/>
          <w:sz w:val="18"/>
          <w:szCs w:val="18"/>
        </w:rPr>
        <w:t xml:space="preserve"> красотой летней Ялты и потрясающим видом Чёрного моря. А желающие могут </w:t>
      </w:r>
      <w:r>
        <w:rPr>
          <w:b/>
          <w:bCs/>
          <w:color w:val="363636"/>
          <w:sz w:val="18"/>
          <w:szCs w:val="18"/>
        </w:rPr>
        <w:t>прокатиться по канатной дороге «Ялта-Горка»,</w:t>
      </w:r>
      <w:r>
        <w:rPr>
          <w:color w:val="363636"/>
          <w:sz w:val="18"/>
          <w:szCs w:val="18"/>
        </w:rPr>
        <w:t xml:space="preserve"> которая начинается на холме </w:t>
      </w:r>
      <w:proofErr w:type="spellStart"/>
      <w:r>
        <w:rPr>
          <w:color w:val="363636"/>
          <w:sz w:val="18"/>
          <w:szCs w:val="18"/>
        </w:rPr>
        <w:t>Дарсан</w:t>
      </w:r>
      <w:proofErr w:type="spellEnd"/>
      <w:r>
        <w:rPr>
          <w:color w:val="363636"/>
          <w:sz w:val="18"/>
          <w:szCs w:val="18"/>
        </w:rPr>
        <w:t xml:space="preserve"> и полюбоваться красивейшей панорамой вечерней  Ялты. </w:t>
      </w:r>
    </w:p>
    <w:p w:rsidR="00E14A03" w:rsidRDefault="00E14A03" w:rsidP="00E14A03">
      <w:pPr>
        <w:pStyle w:val="3"/>
        <w:shd w:val="clear" w:color="auto" w:fill="0099FF"/>
        <w:jc w:val="both"/>
        <w:rPr>
          <w:rFonts w:ascii="Arial" w:hAnsi="Arial" w:cs="Arial"/>
          <w:color w:val="FFFFFF"/>
          <w:sz w:val="18"/>
          <w:szCs w:val="18"/>
        </w:rPr>
      </w:pPr>
      <w:r>
        <w:rPr>
          <w:rFonts w:ascii="Arial" w:hAnsi="Arial" w:cs="Arial"/>
          <w:color w:val="FFFFFF"/>
          <w:sz w:val="20"/>
          <w:szCs w:val="20"/>
        </w:rPr>
        <w:t>2 день</w:t>
      </w:r>
    </w:p>
    <w:p w:rsidR="00E14A03" w:rsidRDefault="00E14A03" w:rsidP="00E14A03">
      <w:pPr>
        <w:pStyle w:val="a6"/>
        <w:spacing w:before="150" w:after="150"/>
        <w:jc w:val="both"/>
        <w:rPr>
          <w:color w:val="363636"/>
          <w:sz w:val="18"/>
          <w:szCs w:val="18"/>
        </w:rPr>
      </w:pPr>
      <w:r>
        <w:rPr>
          <w:b/>
          <w:bCs/>
          <w:color w:val="363636"/>
          <w:sz w:val="18"/>
          <w:szCs w:val="18"/>
        </w:rPr>
        <w:t>Завтрак.</w:t>
      </w:r>
      <w:r>
        <w:rPr>
          <w:color w:val="363636"/>
          <w:sz w:val="18"/>
          <w:szCs w:val="18"/>
        </w:rPr>
        <w:t> </w:t>
      </w:r>
      <w:r>
        <w:rPr>
          <w:b/>
          <w:bCs/>
          <w:color w:val="363636"/>
          <w:sz w:val="18"/>
          <w:szCs w:val="18"/>
        </w:rPr>
        <w:t> </w:t>
      </w:r>
      <w:proofErr w:type="gramStart"/>
      <w:r>
        <w:rPr>
          <w:b/>
          <w:bCs/>
          <w:color w:val="363636"/>
          <w:sz w:val="18"/>
          <w:szCs w:val="18"/>
        </w:rPr>
        <w:t>Экскурсия в Алупку </w:t>
      </w:r>
      <w:r>
        <w:rPr>
          <w:color w:val="363636"/>
          <w:sz w:val="18"/>
          <w:szCs w:val="18"/>
        </w:rPr>
        <w:t>с посещением </w:t>
      </w:r>
      <w:proofErr w:type="spellStart"/>
      <w:r>
        <w:rPr>
          <w:b/>
          <w:bCs/>
          <w:color w:val="363636"/>
          <w:sz w:val="18"/>
          <w:szCs w:val="18"/>
        </w:rPr>
        <w:t>Воронцовского</w:t>
      </w:r>
      <w:proofErr w:type="spellEnd"/>
      <w:r>
        <w:rPr>
          <w:b/>
          <w:bCs/>
          <w:color w:val="363636"/>
          <w:sz w:val="18"/>
          <w:szCs w:val="18"/>
        </w:rPr>
        <w:t xml:space="preserve"> дворца и парка</w:t>
      </w:r>
      <w:r>
        <w:rPr>
          <w:color w:val="363636"/>
          <w:sz w:val="18"/>
          <w:szCs w:val="18"/>
        </w:rPr>
        <w:t>, которые считаются шедевром дворцово-паркового искусства.</w:t>
      </w:r>
      <w:proofErr w:type="gramEnd"/>
      <w:r>
        <w:rPr>
          <w:color w:val="363636"/>
          <w:sz w:val="18"/>
          <w:szCs w:val="18"/>
        </w:rPr>
        <w:t xml:space="preserve"> Дворец представляет собой поразительную гармонию восточного и западного стилей. Парадные интерьеры дворца почти полностью сохранили свою первоначальную отделку.  Прообразом и источником вдохновения при создании </w:t>
      </w:r>
      <w:proofErr w:type="spellStart"/>
      <w:r>
        <w:rPr>
          <w:color w:val="363636"/>
          <w:sz w:val="18"/>
          <w:szCs w:val="18"/>
        </w:rPr>
        <w:t>Воронцовского</w:t>
      </w:r>
      <w:proofErr w:type="spellEnd"/>
      <w:r>
        <w:rPr>
          <w:color w:val="363636"/>
          <w:sz w:val="18"/>
          <w:szCs w:val="18"/>
        </w:rPr>
        <w:t xml:space="preserve"> дворца и парка послужила величественная </w:t>
      </w:r>
      <w:proofErr w:type="spellStart"/>
      <w:r>
        <w:rPr>
          <w:color w:val="363636"/>
          <w:sz w:val="18"/>
          <w:szCs w:val="18"/>
        </w:rPr>
        <w:t>Альгамбра</w:t>
      </w:r>
      <w:proofErr w:type="spellEnd"/>
      <w:r>
        <w:rPr>
          <w:color w:val="363636"/>
          <w:sz w:val="18"/>
          <w:szCs w:val="18"/>
        </w:rPr>
        <w:t xml:space="preserve"> — знаменитый дворец в Гренаде, принадлежавший арабским правителям Испании. </w:t>
      </w:r>
      <w:r>
        <w:rPr>
          <w:b/>
          <w:bCs/>
          <w:color w:val="363636"/>
          <w:sz w:val="18"/>
          <w:szCs w:val="18"/>
        </w:rPr>
        <w:t>Экскурсия</w:t>
      </w:r>
      <w:r>
        <w:rPr>
          <w:color w:val="363636"/>
          <w:sz w:val="18"/>
          <w:szCs w:val="18"/>
        </w:rPr>
        <w:t> </w:t>
      </w:r>
      <w:r>
        <w:rPr>
          <w:b/>
          <w:bCs/>
          <w:color w:val="363636"/>
          <w:sz w:val="18"/>
          <w:szCs w:val="18"/>
        </w:rPr>
        <w:t>в Ливадию</w:t>
      </w:r>
      <w:r>
        <w:rPr>
          <w:color w:val="363636"/>
          <w:sz w:val="18"/>
          <w:szCs w:val="18"/>
        </w:rPr>
        <w:t> с посещением </w:t>
      </w:r>
      <w:r>
        <w:rPr>
          <w:b/>
          <w:bCs/>
          <w:color w:val="363636"/>
          <w:sz w:val="18"/>
          <w:szCs w:val="18"/>
        </w:rPr>
        <w:t xml:space="preserve">Белого императорского </w:t>
      </w:r>
      <w:proofErr w:type="spellStart"/>
      <w:r>
        <w:rPr>
          <w:b/>
          <w:bCs/>
          <w:color w:val="363636"/>
          <w:sz w:val="18"/>
          <w:szCs w:val="18"/>
        </w:rPr>
        <w:t>дворца</w:t>
      </w:r>
      <w:proofErr w:type="gramStart"/>
      <w:r>
        <w:rPr>
          <w:b/>
          <w:bCs/>
          <w:color w:val="363636"/>
          <w:sz w:val="18"/>
          <w:szCs w:val="18"/>
        </w:rPr>
        <w:t>,</w:t>
      </w:r>
      <w:r>
        <w:rPr>
          <w:color w:val="363636"/>
          <w:sz w:val="18"/>
          <w:szCs w:val="18"/>
        </w:rPr>
        <w:t>п</w:t>
      </w:r>
      <w:proofErr w:type="gramEnd"/>
      <w:r>
        <w:rPr>
          <w:color w:val="363636"/>
          <w:sz w:val="18"/>
          <w:szCs w:val="18"/>
        </w:rPr>
        <w:t>ринадлежавшего</w:t>
      </w:r>
      <w:proofErr w:type="spellEnd"/>
      <w:r>
        <w:rPr>
          <w:color w:val="363636"/>
          <w:sz w:val="18"/>
          <w:szCs w:val="18"/>
        </w:rPr>
        <w:t xml:space="preserve"> Николаю II, где в феврале 1945 года проходила конференция стран антигитлеровской коалиции. Дворец построен в стиле Итальянского Возрождения. Рядом с дворцом находится </w:t>
      </w:r>
      <w:proofErr w:type="spellStart"/>
      <w:r>
        <w:rPr>
          <w:b/>
          <w:bCs/>
          <w:color w:val="363636"/>
          <w:sz w:val="18"/>
          <w:szCs w:val="18"/>
        </w:rPr>
        <w:t>Крестовоздвиженская</w:t>
      </w:r>
      <w:proofErr w:type="spellEnd"/>
      <w:r>
        <w:rPr>
          <w:b/>
          <w:bCs/>
          <w:color w:val="363636"/>
          <w:sz w:val="18"/>
          <w:szCs w:val="18"/>
        </w:rPr>
        <w:t xml:space="preserve"> церковь,</w:t>
      </w:r>
      <w:r>
        <w:rPr>
          <w:color w:val="363636"/>
          <w:sz w:val="18"/>
          <w:szCs w:val="18"/>
        </w:rPr>
        <w:t> построенная в византийском стиле, где находится настоящая святыня — </w:t>
      </w:r>
      <w:r>
        <w:rPr>
          <w:b/>
          <w:bCs/>
          <w:color w:val="363636"/>
          <w:sz w:val="18"/>
          <w:szCs w:val="18"/>
        </w:rPr>
        <w:t>старинный образ с частицами мощей</w:t>
      </w:r>
      <w:r>
        <w:rPr>
          <w:color w:val="363636"/>
          <w:sz w:val="18"/>
          <w:szCs w:val="18"/>
        </w:rPr>
        <w:t> — подарок Романовым от потомков грузинских государей. По желанию за доп. плату с набережной Ялты - </w:t>
      </w:r>
      <w:r>
        <w:rPr>
          <w:b/>
          <w:bCs/>
          <w:color w:val="363636"/>
          <w:sz w:val="18"/>
          <w:szCs w:val="18"/>
        </w:rPr>
        <w:t>морская прогулка на знаменитое Ласточкино Гнездо</w:t>
      </w:r>
      <w:r>
        <w:rPr>
          <w:color w:val="363636"/>
          <w:sz w:val="18"/>
          <w:szCs w:val="18"/>
        </w:rPr>
        <w:t> </w:t>
      </w:r>
      <w:r>
        <w:rPr>
          <w:b/>
          <w:bCs/>
          <w:color w:val="363636"/>
          <w:sz w:val="18"/>
          <w:szCs w:val="18"/>
        </w:rPr>
        <w:t>на Аврориной скале</w:t>
      </w:r>
      <w:r>
        <w:rPr>
          <w:color w:val="363636"/>
          <w:sz w:val="18"/>
          <w:szCs w:val="18"/>
        </w:rPr>
        <w:t> (мыс Ай-</w:t>
      </w:r>
      <w:proofErr w:type="spellStart"/>
      <w:r>
        <w:rPr>
          <w:color w:val="363636"/>
          <w:sz w:val="18"/>
          <w:szCs w:val="18"/>
        </w:rPr>
        <w:t>Тодор</w:t>
      </w:r>
      <w:proofErr w:type="spellEnd"/>
      <w:r>
        <w:rPr>
          <w:color w:val="363636"/>
          <w:sz w:val="18"/>
          <w:szCs w:val="18"/>
        </w:rPr>
        <w:t xml:space="preserve">), которое напоминает средневековый замок. Подобно гнезду ласточки оно словно прилепилось над самым обрывом, на отвесной скале. Все жемчужины южного берега проплывут перед вами: скала Парус, горы </w:t>
      </w:r>
      <w:proofErr w:type="gramStart"/>
      <w:r>
        <w:rPr>
          <w:color w:val="363636"/>
          <w:sz w:val="18"/>
          <w:szCs w:val="18"/>
        </w:rPr>
        <w:t>Ай-Петри</w:t>
      </w:r>
      <w:proofErr w:type="gramEnd"/>
      <w:r>
        <w:rPr>
          <w:color w:val="363636"/>
          <w:sz w:val="18"/>
          <w:szCs w:val="18"/>
        </w:rPr>
        <w:t xml:space="preserve">, белоснежный дворец </w:t>
      </w:r>
      <w:proofErr w:type="spellStart"/>
      <w:r>
        <w:rPr>
          <w:color w:val="363636"/>
          <w:sz w:val="18"/>
          <w:szCs w:val="18"/>
        </w:rPr>
        <w:t>Кичкине</w:t>
      </w:r>
      <w:proofErr w:type="spellEnd"/>
      <w:r>
        <w:rPr>
          <w:color w:val="363636"/>
          <w:sz w:val="18"/>
          <w:szCs w:val="18"/>
        </w:rPr>
        <w:t>, выполненный в мавританском стиле, «Летающая тарелка» (корпус санатория «Дружба» в оригинальном дизайне), и мн. др. Возможно, вам повезет, и вы встретите стаю дельфинов, которые так часто сопровождают суда. При благоприятной погоде для желающих самостоятельный </w:t>
      </w:r>
      <w:r>
        <w:rPr>
          <w:b/>
          <w:bCs/>
          <w:color w:val="363636"/>
          <w:sz w:val="18"/>
          <w:szCs w:val="18"/>
        </w:rPr>
        <w:t xml:space="preserve">подъём на вершину горы </w:t>
      </w:r>
      <w:proofErr w:type="gramStart"/>
      <w:r>
        <w:rPr>
          <w:b/>
          <w:bCs/>
          <w:color w:val="363636"/>
          <w:sz w:val="18"/>
          <w:szCs w:val="18"/>
        </w:rPr>
        <w:t>Ай-Петри</w:t>
      </w:r>
      <w:proofErr w:type="gramEnd"/>
      <w:r>
        <w:rPr>
          <w:color w:val="363636"/>
          <w:sz w:val="18"/>
          <w:szCs w:val="18"/>
        </w:rPr>
        <w:t xml:space="preserve"> («Святой Петр» с греч.) из поселка </w:t>
      </w:r>
      <w:proofErr w:type="spellStart"/>
      <w:r>
        <w:rPr>
          <w:color w:val="363636"/>
          <w:sz w:val="18"/>
          <w:szCs w:val="18"/>
        </w:rPr>
        <w:t>Мисхор</w:t>
      </w:r>
      <w:proofErr w:type="spellEnd"/>
      <w:r>
        <w:rPr>
          <w:color w:val="363636"/>
          <w:sz w:val="18"/>
          <w:szCs w:val="18"/>
        </w:rPr>
        <w:t xml:space="preserve"> по канатной дороге, откуда с высоты 1234 метра над уровнем моря открывается великолепная панорама </w:t>
      </w:r>
      <w:proofErr w:type="spellStart"/>
      <w:r>
        <w:rPr>
          <w:color w:val="363636"/>
          <w:sz w:val="18"/>
          <w:szCs w:val="18"/>
        </w:rPr>
        <w:t>Южнобережья</w:t>
      </w:r>
      <w:proofErr w:type="spellEnd"/>
      <w:r>
        <w:rPr>
          <w:color w:val="363636"/>
          <w:sz w:val="18"/>
          <w:szCs w:val="18"/>
        </w:rPr>
        <w:t xml:space="preserve"> (после подъема на Ай-Петри - самостоятельное возращение в санаторий на общественном транспорте). </w:t>
      </w:r>
      <w:r>
        <w:rPr>
          <w:b/>
          <w:bCs/>
          <w:color w:val="363636"/>
          <w:sz w:val="18"/>
          <w:szCs w:val="18"/>
        </w:rPr>
        <w:t>Ужин.</w:t>
      </w:r>
    </w:p>
    <w:p w:rsidR="00E14A03" w:rsidRDefault="00E14A03" w:rsidP="00E14A03">
      <w:pPr>
        <w:pStyle w:val="3"/>
        <w:shd w:val="clear" w:color="auto" w:fill="0099FF"/>
        <w:jc w:val="both"/>
        <w:rPr>
          <w:rFonts w:ascii="Arial" w:hAnsi="Arial" w:cs="Arial"/>
          <w:color w:val="FFFFFF"/>
          <w:sz w:val="18"/>
          <w:szCs w:val="18"/>
        </w:rPr>
      </w:pPr>
      <w:r>
        <w:rPr>
          <w:rFonts w:ascii="Arial" w:hAnsi="Arial" w:cs="Arial"/>
          <w:color w:val="FFFFFF"/>
          <w:sz w:val="20"/>
          <w:szCs w:val="20"/>
        </w:rPr>
        <w:t>3 день</w:t>
      </w:r>
    </w:p>
    <w:p w:rsidR="00E14A03" w:rsidRDefault="00E14A03" w:rsidP="00E14A03">
      <w:pPr>
        <w:pStyle w:val="a6"/>
        <w:spacing w:before="0" w:after="0"/>
        <w:jc w:val="both"/>
        <w:rPr>
          <w:color w:val="363636"/>
          <w:sz w:val="18"/>
          <w:szCs w:val="18"/>
        </w:rPr>
      </w:pPr>
      <w:r>
        <w:rPr>
          <w:b/>
          <w:bCs/>
          <w:color w:val="363636"/>
          <w:sz w:val="18"/>
          <w:szCs w:val="18"/>
        </w:rPr>
        <w:t>Ранний завтрак.</w:t>
      </w:r>
      <w:r>
        <w:rPr>
          <w:color w:val="363636"/>
          <w:sz w:val="18"/>
          <w:szCs w:val="18"/>
        </w:rPr>
        <w:t> Освобождение номеров. </w:t>
      </w:r>
      <w:r>
        <w:rPr>
          <w:b/>
          <w:bCs/>
          <w:color w:val="363636"/>
          <w:sz w:val="18"/>
          <w:szCs w:val="18"/>
        </w:rPr>
        <w:t>Экскурсия в Бахчисарай - </w:t>
      </w:r>
      <w:r>
        <w:rPr>
          <w:color w:val="363636"/>
          <w:sz w:val="18"/>
          <w:szCs w:val="18"/>
        </w:rPr>
        <w:t>бывшую столицу Крымского ханства, оазис восточной культуры в Крыму, который по праву можно назвать главной сокровищницей памятников Средневековья на полуострове. </w:t>
      </w:r>
      <w:r>
        <w:rPr>
          <w:b/>
          <w:bCs/>
          <w:color w:val="363636"/>
          <w:sz w:val="18"/>
          <w:szCs w:val="18"/>
        </w:rPr>
        <w:t>Экскурсия по Старому городу, </w:t>
      </w:r>
      <w:r>
        <w:rPr>
          <w:color w:val="363636"/>
          <w:sz w:val="18"/>
          <w:szCs w:val="18"/>
        </w:rPr>
        <w:t>для которого характерна сохранившаяся со средних веков традиционная планировка (узкие кривые улицы) и традиционные крымско-татарские дома. </w:t>
      </w:r>
      <w:proofErr w:type="gramStart"/>
      <w:r>
        <w:rPr>
          <w:b/>
          <w:bCs/>
          <w:color w:val="363636"/>
          <w:sz w:val="18"/>
          <w:szCs w:val="18"/>
        </w:rPr>
        <w:t>Осмотр Ханского дворцового комплекса, </w:t>
      </w:r>
      <w:r>
        <w:rPr>
          <w:color w:val="363636"/>
          <w:sz w:val="18"/>
          <w:szCs w:val="18"/>
        </w:rPr>
        <w:t>в который входят: несколько дворцовых корпусов, дворцовая площадь, гарем, ханская кухня, конюшня, ханская мечеть, Персидский сад, ханское кладбище, знаменитый «Фонтан слёз, воспетым великим Пушкиным в поэме «Бахчисарайский фонтан».</w:t>
      </w:r>
      <w:proofErr w:type="gramEnd"/>
      <w:r>
        <w:rPr>
          <w:color w:val="363636"/>
          <w:sz w:val="18"/>
          <w:szCs w:val="18"/>
        </w:rPr>
        <w:t xml:space="preserve"> Дворец уникален в своем роде, больше нигде нет ни одного дворца, построенного в </w:t>
      </w:r>
      <w:proofErr w:type="spellStart"/>
      <w:r>
        <w:rPr>
          <w:color w:val="363636"/>
          <w:sz w:val="18"/>
          <w:szCs w:val="18"/>
        </w:rPr>
        <w:t>крымскотатарском</w:t>
      </w:r>
      <w:proofErr w:type="spellEnd"/>
      <w:r>
        <w:rPr>
          <w:color w:val="363636"/>
          <w:sz w:val="18"/>
          <w:szCs w:val="18"/>
        </w:rPr>
        <w:t xml:space="preserve"> стиле. </w:t>
      </w:r>
      <w:r>
        <w:rPr>
          <w:b/>
          <w:bCs/>
          <w:color w:val="363636"/>
          <w:sz w:val="18"/>
          <w:szCs w:val="18"/>
        </w:rPr>
        <w:t xml:space="preserve">Экскурсия в свято </w:t>
      </w:r>
      <w:proofErr w:type="gramStart"/>
      <w:r>
        <w:rPr>
          <w:b/>
          <w:bCs/>
          <w:color w:val="363636"/>
          <w:sz w:val="18"/>
          <w:szCs w:val="18"/>
        </w:rPr>
        <w:t>-</w:t>
      </w:r>
      <w:r>
        <w:rPr>
          <w:rStyle w:val="a8"/>
          <w:color w:val="363636"/>
          <w:sz w:val="18"/>
          <w:szCs w:val="18"/>
        </w:rPr>
        <w:t>У</w:t>
      </w:r>
      <w:proofErr w:type="gramEnd"/>
      <w:r>
        <w:rPr>
          <w:rStyle w:val="a8"/>
          <w:color w:val="363636"/>
          <w:sz w:val="18"/>
          <w:szCs w:val="18"/>
        </w:rPr>
        <w:t>спенский монастырь</w:t>
      </w:r>
      <w:r>
        <w:rPr>
          <w:color w:val="363636"/>
          <w:sz w:val="18"/>
          <w:szCs w:val="18"/>
        </w:rPr>
        <w:t> – одна из самых первых православных святынь в Крыму, своё название получил в честь великого события – Успения Пресвятой Богородицы. Алтарная часть центрального храма монастыря вырублена внутри отвесной скалы. Около монастыря есть святой источник. В монастыре находится знаменитая </w:t>
      </w:r>
      <w:r>
        <w:rPr>
          <w:b/>
          <w:bCs/>
          <w:color w:val="363636"/>
          <w:sz w:val="18"/>
          <w:szCs w:val="18"/>
        </w:rPr>
        <w:t xml:space="preserve">Икона Божьей Матери – </w:t>
      </w:r>
      <w:proofErr w:type="spellStart"/>
      <w:r>
        <w:rPr>
          <w:b/>
          <w:bCs/>
          <w:color w:val="363636"/>
          <w:sz w:val="18"/>
          <w:szCs w:val="18"/>
        </w:rPr>
        <w:t>Троеручница</w:t>
      </w:r>
      <w:proofErr w:type="gramStart"/>
      <w:r>
        <w:rPr>
          <w:b/>
          <w:bCs/>
          <w:color w:val="363636"/>
          <w:sz w:val="18"/>
          <w:szCs w:val="18"/>
        </w:rPr>
        <w:t>.Э</w:t>
      </w:r>
      <w:proofErr w:type="gramEnd"/>
      <w:r>
        <w:rPr>
          <w:b/>
          <w:bCs/>
          <w:color w:val="363636"/>
          <w:sz w:val="18"/>
          <w:szCs w:val="18"/>
        </w:rPr>
        <w:t>кскурсия</w:t>
      </w:r>
      <w:proofErr w:type="spellEnd"/>
      <w:r>
        <w:rPr>
          <w:b/>
          <w:bCs/>
          <w:color w:val="363636"/>
          <w:sz w:val="18"/>
          <w:szCs w:val="18"/>
        </w:rPr>
        <w:t xml:space="preserve"> в пещерный город </w:t>
      </w:r>
      <w:proofErr w:type="spellStart"/>
      <w:r>
        <w:rPr>
          <w:b/>
          <w:bCs/>
          <w:color w:val="363636"/>
          <w:sz w:val="18"/>
          <w:szCs w:val="18"/>
        </w:rPr>
        <w:t>Чуфут</w:t>
      </w:r>
      <w:proofErr w:type="spellEnd"/>
      <w:r>
        <w:rPr>
          <w:b/>
          <w:bCs/>
          <w:color w:val="363636"/>
          <w:sz w:val="18"/>
          <w:szCs w:val="18"/>
        </w:rPr>
        <w:t xml:space="preserve"> Кале</w:t>
      </w:r>
      <w:r>
        <w:rPr>
          <w:color w:val="363636"/>
          <w:sz w:val="18"/>
          <w:szCs w:val="18"/>
        </w:rPr>
        <w:t> – самый сохранившийся из всех пещерных городов Крыма. Каждый, кто побывает здесь, находит что-то своё в этом удивительном пещерном городе, который вышел из глубины веков и хранит в себе нечто таинственное и незабываемое. Прогуливаясь по каменной дороге древнего города, ярко представляешь себе бурлящую некогда здесь жизнь — тут чеканили монеты, занимались разными ремёслами, скотоводством, строили дома, возводили неприступные башни, воевали, молились и даже издавали книги. </w:t>
      </w:r>
      <w:r>
        <w:rPr>
          <w:b/>
          <w:bCs/>
          <w:color w:val="363636"/>
          <w:sz w:val="18"/>
          <w:szCs w:val="18"/>
        </w:rPr>
        <w:t>Выезд в Краснодар</w:t>
      </w:r>
      <w:r>
        <w:rPr>
          <w:b/>
          <w:bCs/>
          <w:color w:val="363636"/>
        </w:rPr>
        <w:br/>
      </w:r>
    </w:p>
    <w:p w:rsidR="00E14A03" w:rsidRDefault="00E14A03" w:rsidP="00E14A03">
      <w:pPr>
        <w:pStyle w:val="3"/>
        <w:shd w:val="clear" w:color="auto" w:fill="0099FF"/>
        <w:jc w:val="center"/>
        <w:rPr>
          <w:rFonts w:ascii="Arial" w:hAnsi="Arial" w:cs="Arial"/>
          <w:color w:val="FFFFFF"/>
          <w:sz w:val="18"/>
          <w:szCs w:val="18"/>
        </w:rPr>
      </w:pPr>
      <w:r>
        <w:rPr>
          <w:rFonts w:ascii="Arial" w:hAnsi="Arial" w:cs="Arial"/>
          <w:color w:val="FFFFFF"/>
          <w:sz w:val="20"/>
          <w:szCs w:val="20"/>
        </w:rPr>
        <w:lastRenderedPageBreak/>
        <w:t>Стоимость тура на человека</w:t>
      </w:r>
    </w:p>
    <w:p w:rsidR="00E14A03" w:rsidRDefault="00E14A03" w:rsidP="00E14A03">
      <w:pPr>
        <w:pStyle w:val="a6"/>
        <w:spacing w:before="150" w:after="150"/>
        <w:jc w:val="both"/>
        <w:rPr>
          <w:color w:val="363636"/>
          <w:sz w:val="18"/>
          <w:szCs w:val="18"/>
        </w:rPr>
      </w:pPr>
      <w:r>
        <w:rPr>
          <w:rStyle w:val="a8"/>
          <w:color w:val="363636"/>
          <w:sz w:val="18"/>
          <w:szCs w:val="18"/>
          <w:u w:val="single"/>
        </w:rPr>
        <w:t>Гостиница «КРЫМСКАЯ  НИЦЦА»</w:t>
      </w:r>
      <w:r>
        <w:rPr>
          <w:color w:val="363636"/>
          <w:sz w:val="18"/>
          <w:szCs w:val="18"/>
        </w:rPr>
        <w:t> - расположена в центре  Ялты на Южном берегу Крыма, в 10-15 мин. ходьбы от знаменитой городской набережной. </w:t>
      </w:r>
      <w:r>
        <w:rPr>
          <w:b/>
          <w:bCs/>
          <w:color w:val="363636"/>
          <w:sz w:val="18"/>
          <w:szCs w:val="18"/>
          <w:u w:val="single"/>
        </w:rPr>
        <w:t>Размещение:</w:t>
      </w:r>
      <w:r>
        <w:rPr>
          <w:color w:val="363636"/>
          <w:sz w:val="18"/>
          <w:szCs w:val="18"/>
        </w:rPr>
        <w:t> </w:t>
      </w:r>
      <w:r>
        <w:rPr>
          <w:b/>
          <w:bCs/>
          <w:color w:val="363636"/>
          <w:sz w:val="18"/>
          <w:szCs w:val="18"/>
          <w:u w:val="single"/>
        </w:rPr>
        <w:t>Стандарт</w:t>
      </w:r>
      <w:r>
        <w:rPr>
          <w:color w:val="363636"/>
          <w:sz w:val="18"/>
          <w:szCs w:val="18"/>
          <w:u w:val="single"/>
        </w:rPr>
        <w:t>:</w:t>
      </w:r>
      <w:r>
        <w:rPr>
          <w:color w:val="363636"/>
          <w:sz w:val="18"/>
          <w:szCs w:val="18"/>
        </w:rPr>
        <w:t xml:space="preserve"> уютные 2-х местные номера со всеми удобствами (душ, санузел), с хорошим ремонтом и новой мебелью есть ТВ, холодильник, бесплатный </w:t>
      </w:r>
      <w:proofErr w:type="spellStart"/>
      <w:r>
        <w:rPr>
          <w:color w:val="363636"/>
          <w:sz w:val="18"/>
          <w:szCs w:val="18"/>
        </w:rPr>
        <w:t>Wi-Fi</w:t>
      </w:r>
      <w:proofErr w:type="spellEnd"/>
      <w:r>
        <w:rPr>
          <w:color w:val="363636"/>
          <w:sz w:val="18"/>
          <w:szCs w:val="18"/>
        </w:rPr>
        <w:t>, 3-й в номере на доп. месте по цене основного (евро - раскладушка). </w:t>
      </w:r>
      <w:r>
        <w:rPr>
          <w:b/>
          <w:bCs/>
          <w:color w:val="363636"/>
          <w:sz w:val="18"/>
          <w:szCs w:val="18"/>
        </w:rPr>
        <w:t>Питание «ШС» - шведский стол.</w:t>
      </w:r>
    </w:p>
    <w:tbl>
      <w:tblPr>
        <w:tblW w:w="10644" w:type="dxa"/>
        <w:tblCellSpacing w:w="15" w:type="dxa"/>
        <w:tblBorders>
          <w:top w:val="outset" w:sz="6" w:space="0" w:color="auto"/>
          <w:left w:val="outset" w:sz="6" w:space="0" w:color="auto"/>
          <w:bottom w:val="outset" w:sz="6" w:space="0" w:color="auto"/>
          <w:right w:val="outset" w:sz="6" w:space="0" w:color="auto"/>
        </w:tblBorders>
        <w:shd w:val="clear" w:color="auto" w:fill="FBFEAD"/>
        <w:tblCellMar>
          <w:top w:w="15" w:type="dxa"/>
          <w:left w:w="15" w:type="dxa"/>
          <w:bottom w:w="15" w:type="dxa"/>
          <w:right w:w="15" w:type="dxa"/>
        </w:tblCellMar>
        <w:tblLook w:val="04A0" w:firstRow="1" w:lastRow="0" w:firstColumn="1" w:lastColumn="0" w:noHBand="0" w:noVBand="1"/>
      </w:tblPr>
      <w:tblGrid>
        <w:gridCol w:w="4205"/>
        <w:gridCol w:w="3344"/>
        <w:gridCol w:w="3095"/>
      </w:tblGrid>
      <w:tr w:rsidR="00E14A03" w:rsidTr="00E14A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E14A03" w:rsidRDefault="00E14A03" w:rsidP="00E14A03">
            <w:pPr>
              <w:jc w:val="center"/>
            </w:pPr>
            <w:r>
              <w:rPr>
                <w:rStyle w:val="a8"/>
                <w:rFonts w:ascii="Arial" w:hAnsi="Arial" w:cs="Arial"/>
                <w:sz w:val="20"/>
                <w:szCs w:val="20"/>
              </w:rPr>
              <w:t>Размещение</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E14A03" w:rsidRDefault="00E14A03" w:rsidP="00E14A03">
            <w:pPr>
              <w:jc w:val="center"/>
            </w:pPr>
            <w:r>
              <w:rPr>
                <w:rStyle w:val="a8"/>
                <w:rFonts w:ascii="Arial" w:hAnsi="Arial" w:cs="Arial"/>
                <w:sz w:val="20"/>
                <w:szCs w:val="20"/>
              </w:rPr>
              <w:t>Стандарт 2-х, 3-х местный</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E14A03" w:rsidRDefault="00E14A03" w:rsidP="00E14A03">
            <w:pPr>
              <w:jc w:val="center"/>
            </w:pPr>
            <w:r>
              <w:rPr>
                <w:rStyle w:val="a8"/>
                <w:rFonts w:ascii="Arial" w:hAnsi="Arial" w:cs="Arial"/>
                <w:sz w:val="20"/>
                <w:szCs w:val="20"/>
              </w:rPr>
              <w:t>Стандарт  1-но местный</w:t>
            </w:r>
          </w:p>
        </w:tc>
      </w:tr>
      <w:tr w:rsidR="00E14A03" w:rsidTr="00E14A0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E14A03" w:rsidRDefault="00E14A03">
            <w:pPr>
              <w:jc w:val="center"/>
            </w:pPr>
            <w:r>
              <w:rPr>
                <w:rStyle w:val="a8"/>
                <w:rFonts w:ascii="Arial" w:hAnsi="Arial" w:cs="Arial"/>
                <w:sz w:val="20"/>
                <w:szCs w:val="20"/>
              </w:rPr>
              <w:t>Гостиница  "КРЫМСКАЯ НИЦЦА"</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E14A03" w:rsidRDefault="00E14A03">
            <w:pPr>
              <w:jc w:val="center"/>
            </w:pPr>
            <w:r>
              <w:rPr>
                <w:rStyle w:val="a8"/>
                <w:rFonts w:ascii="Arial" w:hAnsi="Arial" w:cs="Arial"/>
              </w:rPr>
              <w:t>9 000</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E14A03" w:rsidRDefault="00E14A03">
            <w:pPr>
              <w:jc w:val="center"/>
            </w:pPr>
            <w:r>
              <w:rPr>
                <w:rStyle w:val="a8"/>
                <w:rFonts w:ascii="Arial" w:hAnsi="Arial" w:cs="Arial"/>
              </w:rPr>
              <w:t>10 800</w:t>
            </w:r>
          </w:p>
        </w:tc>
      </w:tr>
      <w:tr w:rsidR="00E14A03" w:rsidTr="00E14A03">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BFEAD"/>
            <w:vAlign w:val="center"/>
            <w:hideMark/>
          </w:tcPr>
          <w:p w:rsidR="00E14A03" w:rsidRDefault="00E14A03">
            <w:pPr>
              <w:jc w:val="center"/>
            </w:pPr>
            <w:r>
              <w:rPr>
                <w:rFonts w:ascii="Arial" w:hAnsi="Arial" w:cs="Arial"/>
                <w:b/>
                <w:bCs/>
                <w:sz w:val="20"/>
                <w:szCs w:val="20"/>
              </w:rPr>
              <w:t>Детям до 12 лет скидка при размещении на основное место – 5%</w:t>
            </w:r>
          </w:p>
        </w:tc>
      </w:tr>
    </w:tbl>
    <w:p w:rsidR="00E14A03" w:rsidRDefault="00E14A03" w:rsidP="00E14A03">
      <w:pPr>
        <w:pStyle w:val="3"/>
        <w:shd w:val="clear" w:color="auto" w:fill="0099FF"/>
        <w:jc w:val="center"/>
        <w:rPr>
          <w:rFonts w:ascii="Arial" w:hAnsi="Arial" w:cs="Arial"/>
          <w:color w:val="FFFFFF"/>
          <w:sz w:val="18"/>
          <w:szCs w:val="18"/>
        </w:rPr>
      </w:pPr>
      <w:r>
        <w:rPr>
          <w:rFonts w:ascii="Arial" w:hAnsi="Arial" w:cs="Arial"/>
          <w:color w:val="FFFFFF"/>
          <w:sz w:val="20"/>
          <w:szCs w:val="20"/>
        </w:rPr>
        <w:t>В стоимость входит:</w:t>
      </w:r>
    </w:p>
    <w:p w:rsidR="00E14A03" w:rsidRDefault="00E14A03" w:rsidP="00E14A03">
      <w:pPr>
        <w:numPr>
          <w:ilvl w:val="0"/>
          <w:numId w:val="5"/>
        </w:numPr>
        <w:spacing w:after="45"/>
        <w:ind w:left="300"/>
        <w:jc w:val="both"/>
        <w:rPr>
          <w:rFonts w:ascii="Arial" w:hAnsi="Arial" w:cs="Arial"/>
          <w:color w:val="363636"/>
          <w:sz w:val="18"/>
          <w:szCs w:val="18"/>
        </w:rPr>
      </w:pPr>
      <w:r>
        <w:rPr>
          <w:rFonts w:ascii="Arial" w:hAnsi="Arial" w:cs="Arial"/>
          <w:color w:val="363636"/>
          <w:sz w:val="18"/>
          <w:szCs w:val="18"/>
        </w:rPr>
        <w:t>Проезд комфортабельным автобусом</w:t>
      </w:r>
    </w:p>
    <w:p w:rsidR="00E14A03" w:rsidRDefault="00E14A03" w:rsidP="00E14A03">
      <w:pPr>
        <w:numPr>
          <w:ilvl w:val="0"/>
          <w:numId w:val="5"/>
        </w:numPr>
        <w:spacing w:after="45"/>
        <w:ind w:left="300"/>
        <w:jc w:val="both"/>
        <w:rPr>
          <w:rFonts w:ascii="Arial" w:hAnsi="Arial" w:cs="Arial"/>
          <w:color w:val="363636"/>
          <w:sz w:val="18"/>
          <w:szCs w:val="18"/>
        </w:rPr>
      </w:pPr>
      <w:r>
        <w:rPr>
          <w:rFonts w:ascii="Arial" w:hAnsi="Arial" w:cs="Arial"/>
          <w:color w:val="363636"/>
          <w:sz w:val="18"/>
          <w:szCs w:val="18"/>
        </w:rPr>
        <w:t>Проживание</w:t>
      </w:r>
    </w:p>
    <w:p w:rsidR="00E14A03" w:rsidRDefault="00E14A03" w:rsidP="00E14A03">
      <w:pPr>
        <w:numPr>
          <w:ilvl w:val="0"/>
          <w:numId w:val="5"/>
        </w:numPr>
        <w:spacing w:after="45"/>
        <w:ind w:left="300"/>
        <w:jc w:val="both"/>
        <w:rPr>
          <w:rFonts w:ascii="Arial" w:hAnsi="Arial" w:cs="Arial"/>
          <w:color w:val="363636"/>
          <w:sz w:val="18"/>
          <w:szCs w:val="18"/>
        </w:rPr>
      </w:pPr>
      <w:r>
        <w:rPr>
          <w:rFonts w:ascii="Arial" w:hAnsi="Arial" w:cs="Arial"/>
          <w:color w:val="363636"/>
          <w:sz w:val="18"/>
          <w:szCs w:val="18"/>
        </w:rPr>
        <w:t>Питание по программе тура (3 завтрака, 2 ужина) - "шведский стол"</w:t>
      </w:r>
    </w:p>
    <w:p w:rsidR="00E14A03" w:rsidRDefault="00E14A03" w:rsidP="00E14A03">
      <w:pPr>
        <w:numPr>
          <w:ilvl w:val="0"/>
          <w:numId w:val="5"/>
        </w:numPr>
        <w:spacing w:after="45"/>
        <w:ind w:left="300"/>
        <w:jc w:val="both"/>
        <w:rPr>
          <w:rFonts w:ascii="Arial" w:hAnsi="Arial" w:cs="Arial"/>
          <w:color w:val="363636"/>
          <w:sz w:val="18"/>
          <w:szCs w:val="18"/>
        </w:rPr>
      </w:pPr>
      <w:r>
        <w:rPr>
          <w:rFonts w:ascii="Arial" w:hAnsi="Arial" w:cs="Arial"/>
          <w:color w:val="363636"/>
          <w:sz w:val="18"/>
          <w:szCs w:val="18"/>
        </w:rPr>
        <w:t>Экскурсионное сопровождение</w:t>
      </w:r>
    </w:p>
    <w:p w:rsidR="00E14A03" w:rsidRDefault="00E14A03" w:rsidP="00E14A03">
      <w:pPr>
        <w:numPr>
          <w:ilvl w:val="0"/>
          <w:numId w:val="5"/>
        </w:numPr>
        <w:spacing w:after="45"/>
        <w:ind w:left="300"/>
        <w:jc w:val="both"/>
        <w:rPr>
          <w:rFonts w:ascii="Arial" w:hAnsi="Arial" w:cs="Arial"/>
          <w:color w:val="363636"/>
          <w:sz w:val="18"/>
          <w:szCs w:val="18"/>
        </w:rPr>
      </w:pPr>
      <w:r>
        <w:rPr>
          <w:rFonts w:ascii="Arial" w:hAnsi="Arial" w:cs="Arial"/>
          <w:color w:val="363636"/>
          <w:sz w:val="18"/>
          <w:szCs w:val="18"/>
        </w:rPr>
        <w:t>Обзорные экскурсии по маршруту</w:t>
      </w:r>
    </w:p>
    <w:p w:rsidR="00E14A03" w:rsidRDefault="00E14A03" w:rsidP="00E14A03">
      <w:pPr>
        <w:numPr>
          <w:ilvl w:val="0"/>
          <w:numId w:val="5"/>
        </w:numPr>
        <w:spacing w:after="45"/>
        <w:ind w:left="300"/>
        <w:jc w:val="both"/>
        <w:rPr>
          <w:rFonts w:ascii="Arial" w:hAnsi="Arial" w:cs="Arial"/>
          <w:color w:val="363636"/>
          <w:sz w:val="18"/>
          <w:szCs w:val="18"/>
        </w:rPr>
      </w:pPr>
      <w:r>
        <w:rPr>
          <w:rFonts w:ascii="Arial" w:hAnsi="Arial" w:cs="Arial"/>
          <w:color w:val="363636"/>
          <w:sz w:val="18"/>
          <w:szCs w:val="18"/>
        </w:rPr>
        <w:t> Страховка НС.</w:t>
      </w:r>
    </w:p>
    <w:p w:rsidR="00E14A03" w:rsidRDefault="00E14A03" w:rsidP="00E14A03">
      <w:pPr>
        <w:pStyle w:val="3"/>
        <w:shd w:val="clear" w:color="auto" w:fill="0099FF"/>
        <w:jc w:val="center"/>
        <w:rPr>
          <w:rFonts w:ascii="Arial" w:hAnsi="Arial" w:cs="Arial"/>
          <w:color w:val="FFFFFF"/>
          <w:sz w:val="18"/>
          <w:szCs w:val="18"/>
        </w:rPr>
      </w:pPr>
      <w:r>
        <w:rPr>
          <w:rFonts w:ascii="Arial" w:hAnsi="Arial" w:cs="Arial"/>
          <w:color w:val="FFFFFF"/>
          <w:sz w:val="20"/>
          <w:szCs w:val="20"/>
        </w:rPr>
        <w:t>Дополнительно оплачивается:</w:t>
      </w:r>
    </w:p>
    <w:p w:rsidR="00E14A03" w:rsidRDefault="00E14A03" w:rsidP="00E14A03">
      <w:pPr>
        <w:numPr>
          <w:ilvl w:val="0"/>
          <w:numId w:val="6"/>
        </w:numPr>
        <w:spacing w:after="45"/>
        <w:ind w:left="300"/>
        <w:jc w:val="both"/>
        <w:rPr>
          <w:rFonts w:ascii="Arial" w:hAnsi="Arial" w:cs="Arial"/>
          <w:color w:val="363636"/>
          <w:sz w:val="18"/>
          <w:szCs w:val="18"/>
        </w:rPr>
      </w:pPr>
      <w:r>
        <w:rPr>
          <w:rFonts w:ascii="Arial" w:hAnsi="Arial" w:cs="Arial"/>
          <w:color w:val="363636"/>
          <w:sz w:val="18"/>
          <w:szCs w:val="18"/>
        </w:rPr>
        <w:t xml:space="preserve">Массандровский дворец - 350/200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14A03" w:rsidRDefault="00E14A03" w:rsidP="00E14A03">
      <w:pPr>
        <w:numPr>
          <w:ilvl w:val="0"/>
          <w:numId w:val="6"/>
        </w:numPr>
        <w:spacing w:after="45"/>
        <w:ind w:left="300"/>
        <w:jc w:val="both"/>
        <w:rPr>
          <w:rFonts w:ascii="Arial" w:hAnsi="Arial" w:cs="Arial"/>
          <w:color w:val="363636"/>
          <w:sz w:val="18"/>
          <w:szCs w:val="18"/>
        </w:rPr>
      </w:pPr>
      <w:r>
        <w:rPr>
          <w:rFonts w:ascii="Arial" w:hAnsi="Arial" w:cs="Arial"/>
          <w:color w:val="363636"/>
          <w:sz w:val="18"/>
          <w:szCs w:val="18"/>
        </w:rPr>
        <w:t xml:space="preserve">Никитский ботанический сад  - 400/200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14A03" w:rsidRDefault="00E14A03" w:rsidP="00E14A03">
      <w:pPr>
        <w:numPr>
          <w:ilvl w:val="0"/>
          <w:numId w:val="6"/>
        </w:numPr>
        <w:spacing w:after="45"/>
        <w:ind w:left="300"/>
        <w:jc w:val="both"/>
        <w:rPr>
          <w:rFonts w:ascii="Arial" w:hAnsi="Arial" w:cs="Arial"/>
          <w:color w:val="363636"/>
          <w:sz w:val="18"/>
          <w:szCs w:val="18"/>
        </w:rPr>
      </w:pPr>
      <w:proofErr w:type="spellStart"/>
      <w:r>
        <w:rPr>
          <w:rFonts w:ascii="Arial" w:hAnsi="Arial" w:cs="Arial"/>
          <w:color w:val="363636"/>
          <w:sz w:val="18"/>
          <w:szCs w:val="18"/>
        </w:rPr>
        <w:t>Ливадийский</w:t>
      </w:r>
      <w:proofErr w:type="spellEnd"/>
      <w:r>
        <w:rPr>
          <w:rFonts w:ascii="Arial" w:hAnsi="Arial" w:cs="Arial"/>
          <w:color w:val="363636"/>
          <w:sz w:val="18"/>
          <w:szCs w:val="18"/>
        </w:rPr>
        <w:t xml:space="preserve"> дворец – 450/250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14A03" w:rsidRDefault="00E14A03" w:rsidP="00E14A03">
      <w:pPr>
        <w:numPr>
          <w:ilvl w:val="0"/>
          <w:numId w:val="6"/>
        </w:numPr>
        <w:spacing w:after="45"/>
        <w:ind w:left="300"/>
        <w:jc w:val="both"/>
        <w:rPr>
          <w:rFonts w:ascii="Arial" w:hAnsi="Arial" w:cs="Arial"/>
          <w:color w:val="363636"/>
          <w:sz w:val="18"/>
          <w:szCs w:val="18"/>
        </w:rPr>
      </w:pPr>
      <w:r>
        <w:rPr>
          <w:rFonts w:ascii="Arial" w:hAnsi="Arial" w:cs="Arial"/>
          <w:color w:val="363636"/>
          <w:sz w:val="18"/>
          <w:szCs w:val="18"/>
        </w:rPr>
        <w:t>Морская прогулка на Ласточкино Гнездо – 500/400 руб./</w:t>
      </w:r>
      <w:proofErr w:type="spellStart"/>
      <w:r>
        <w:rPr>
          <w:rFonts w:ascii="Arial" w:hAnsi="Arial" w:cs="Arial"/>
          <w:color w:val="363636"/>
          <w:sz w:val="18"/>
          <w:szCs w:val="18"/>
        </w:rPr>
        <w:t>взр</w:t>
      </w:r>
      <w:proofErr w:type="spellEnd"/>
      <w:r>
        <w:rPr>
          <w:rFonts w:ascii="Arial" w:hAnsi="Arial" w:cs="Arial"/>
          <w:color w:val="363636"/>
          <w:sz w:val="18"/>
          <w:szCs w:val="18"/>
        </w:rPr>
        <w:t>./</w:t>
      </w:r>
      <w:proofErr w:type="gramStart"/>
      <w:r>
        <w:rPr>
          <w:rFonts w:ascii="Arial" w:hAnsi="Arial" w:cs="Arial"/>
          <w:color w:val="363636"/>
          <w:sz w:val="18"/>
          <w:szCs w:val="18"/>
        </w:rPr>
        <w:t>дет</w:t>
      </w:r>
      <w:proofErr w:type="gramEnd"/>
      <w:r>
        <w:rPr>
          <w:rFonts w:ascii="Arial" w:hAnsi="Arial" w:cs="Arial"/>
          <w:color w:val="363636"/>
          <w:sz w:val="18"/>
          <w:szCs w:val="18"/>
        </w:rPr>
        <w:t>.</w:t>
      </w:r>
    </w:p>
    <w:p w:rsidR="00E14A03" w:rsidRDefault="00E14A03" w:rsidP="00E14A03">
      <w:pPr>
        <w:numPr>
          <w:ilvl w:val="0"/>
          <w:numId w:val="6"/>
        </w:numPr>
        <w:spacing w:after="45"/>
        <w:ind w:left="300"/>
        <w:jc w:val="both"/>
        <w:rPr>
          <w:rFonts w:ascii="Arial" w:hAnsi="Arial" w:cs="Arial"/>
          <w:color w:val="363636"/>
          <w:sz w:val="18"/>
          <w:szCs w:val="18"/>
        </w:rPr>
      </w:pPr>
      <w:proofErr w:type="spellStart"/>
      <w:r>
        <w:rPr>
          <w:rFonts w:ascii="Arial" w:hAnsi="Arial" w:cs="Arial"/>
          <w:color w:val="363636"/>
          <w:sz w:val="18"/>
          <w:szCs w:val="18"/>
        </w:rPr>
        <w:t>Воронцовский</w:t>
      </w:r>
      <w:proofErr w:type="spellEnd"/>
      <w:r>
        <w:rPr>
          <w:rFonts w:ascii="Arial" w:hAnsi="Arial" w:cs="Arial"/>
          <w:color w:val="363636"/>
          <w:sz w:val="18"/>
          <w:szCs w:val="18"/>
        </w:rPr>
        <w:t xml:space="preserve"> дворец –  350/200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14A03" w:rsidRDefault="00E14A03" w:rsidP="00E14A03">
      <w:pPr>
        <w:numPr>
          <w:ilvl w:val="0"/>
          <w:numId w:val="6"/>
        </w:numPr>
        <w:spacing w:after="45"/>
        <w:ind w:left="300"/>
        <w:jc w:val="both"/>
        <w:rPr>
          <w:rFonts w:ascii="Arial" w:hAnsi="Arial" w:cs="Arial"/>
          <w:color w:val="363636"/>
          <w:sz w:val="18"/>
          <w:szCs w:val="18"/>
        </w:rPr>
      </w:pPr>
      <w:r>
        <w:rPr>
          <w:rFonts w:ascii="Arial" w:hAnsi="Arial" w:cs="Arial"/>
          <w:color w:val="363636"/>
          <w:sz w:val="18"/>
          <w:szCs w:val="18"/>
        </w:rPr>
        <w:t>Экскурсия на завод Массандровских вин – 300 руб./чел.</w:t>
      </w:r>
    </w:p>
    <w:p w:rsidR="00E14A03" w:rsidRDefault="00E14A03" w:rsidP="00E14A03">
      <w:pPr>
        <w:numPr>
          <w:ilvl w:val="0"/>
          <w:numId w:val="6"/>
        </w:numPr>
        <w:spacing w:after="45"/>
        <w:ind w:left="300"/>
        <w:jc w:val="both"/>
        <w:rPr>
          <w:rFonts w:ascii="Arial" w:hAnsi="Arial" w:cs="Arial"/>
          <w:color w:val="363636"/>
          <w:sz w:val="18"/>
          <w:szCs w:val="18"/>
        </w:rPr>
      </w:pPr>
      <w:r>
        <w:rPr>
          <w:rFonts w:ascii="Arial" w:hAnsi="Arial" w:cs="Arial"/>
          <w:color w:val="363636"/>
          <w:sz w:val="18"/>
          <w:szCs w:val="18"/>
        </w:rPr>
        <w:t>Дегустация Массандровских вин на винзаводе – 450 руб./чел.</w:t>
      </w:r>
    </w:p>
    <w:p w:rsidR="00E14A03" w:rsidRDefault="00E14A03" w:rsidP="00E14A03">
      <w:pPr>
        <w:numPr>
          <w:ilvl w:val="0"/>
          <w:numId w:val="6"/>
        </w:numPr>
        <w:spacing w:after="45"/>
        <w:ind w:left="300"/>
        <w:jc w:val="both"/>
        <w:rPr>
          <w:rFonts w:ascii="Arial" w:hAnsi="Arial" w:cs="Arial"/>
          <w:color w:val="363636"/>
          <w:sz w:val="18"/>
          <w:szCs w:val="18"/>
        </w:rPr>
      </w:pPr>
      <w:r>
        <w:rPr>
          <w:rFonts w:ascii="Arial" w:hAnsi="Arial" w:cs="Arial"/>
          <w:color w:val="363636"/>
          <w:sz w:val="18"/>
          <w:szCs w:val="18"/>
        </w:rPr>
        <w:t xml:space="preserve">Ханский дворец в Бахчисарае – 300/150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14A03" w:rsidRDefault="00E14A03" w:rsidP="00E14A03">
      <w:pPr>
        <w:numPr>
          <w:ilvl w:val="0"/>
          <w:numId w:val="6"/>
        </w:numPr>
        <w:spacing w:after="45"/>
        <w:ind w:left="300"/>
        <w:jc w:val="both"/>
        <w:rPr>
          <w:rFonts w:ascii="Arial" w:hAnsi="Arial" w:cs="Arial"/>
          <w:color w:val="363636"/>
          <w:sz w:val="18"/>
          <w:szCs w:val="18"/>
        </w:rPr>
      </w:pPr>
      <w:r>
        <w:rPr>
          <w:rFonts w:ascii="Arial" w:hAnsi="Arial" w:cs="Arial"/>
          <w:color w:val="363636"/>
          <w:sz w:val="18"/>
          <w:szCs w:val="18"/>
        </w:rPr>
        <w:t>Свято-Успенский монастырь (пожертвование) – 100 руб./чел.</w:t>
      </w:r>
    </w:p>
    <w:p w:rsidR="00E14A03" w:rsidRDefault="00E14A03" w:rsidP="00E14A03">
      <w:pPr>
        <w:numPr>
          <w:ilvl w:val="0"/>
          <w:numId w:val="6"/>
        </w:numPr>
        <w:spacing w:after="45"/>
        <w:ind w:left="300"/>
        <w:jc w:val="both"/>
        <w:rPr>
          <w:rFonts w:ascii="Arial" w:hAnsi="Arial" w:cs="Arial"/>
          <w:color w:val="363636"/>
          <w:sz w:val="18"/>
          <w:szCs w:val="18"/>
        </w:rPr>
      </w:pPr>
      <w:r>
        <w:rPr>
          <w:rFonts w:ascii="Arial" w:hAnsi="Arial" w:cs="Arial"/>
          <w:color w:val="363636"/>
          <w:sz w:val="18"/>
          <w:szCs w:val="18"/>
        </w:rPr>
        <w:t xml:space="preserve">Пещерный город Чуфут-Кале - 300/150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E14A03" w:rsidRDefault="00E14A03" w:rsidP="00E14A03">
      <w:pPr>
        <w:pStyle w:val="a6"/>
        <w:spacing w:before="150" w:after="150"/>
        <w:jc w:val="both"/>
        <w:rPr>
          <w:color w:val="363636"/>
          <w:sz w:val="18"/>
          <w:szCs w:val="18"/>
        </w:rPr>
      </w:pPr>
      <w:r>
        <w:rPr>
          <w:color w:val="363636"/>
          <w:sz w:val="18"/>
          <w:szCs w:val="18"/>
        </w:rPr>
        <w:t>*</w:t>
      </w:r>
      <w:r>
        <w:rPr>
          <w:rStyle w:val="a8"/>
          <w:color w:val="363636"/>
          <w:sz w:val="18"/>
          <w:szCs w:val="18"/>
        </w:rPr>
        <w:t>Внимание! Стоимость входных билетов может изменяться, учитывайте это при составлении бюджета на поездку!  На некоторых экскурсионных объектах  есть скидки на покупку  входных билетов  для школьников, студентов, пенсионеров, инвалидов. Просьба при себе иметь подтверждающие документы!</w:t>
      </w:r>
    </w:p>
    <w:p w:rsidR="001F5E39" w:rsidRPr="00E14A03" w:rsidRDefault="001F5E39" w:rsidP="00E14A03"/>
    <w:sectPr w:rsidR="001F5E39" w:rsidRPr="00E14A03" w:rsidSect="00314AF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397" w:right="397" w:bottom="180" w:left="397"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81" w:rsidRDefault="00AA2181" w:rsidP="00314AF5">
      <w:r>
        <w:separator/>
      </w:r>
    </w:p>
  </w:endnote>
  <w:endnote w:type="continuationSeparator" w:id="0">
    <w:p w:rsidR="00AA2181" w:rsidRDefault="00AA2181" w:rsidP="0031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81" w:rsidRDefault="00AA2181" w:rsidP="00314AF5">
      <w:r>
        <w:separator/>
      </w:r>
    </w:p>
  </w:footnote>
  <w:footnote w:type="continuationSeparator" w:id="0">
    <w:p w:rsidR="00AA2181" w:rsidRDefault="00AA2181" w:rsidP="00314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388" w:type="dxa"/>
      <w:tblLayout w:type="fixed"/>
      <w:tblLook w:val="01E0" w:firstRow="1" w:lastRow="1" w:firstColumn="1" w:lastColumn="1" w:noHBand="0" w:noVBand="0"/>
    </w:tblPr>
    <w:tblGrid>
      <w:gridCol w:w="1702"/>
      <w:gridCol w:w="8647"/>
    </w:tblGrid>
    <w:tr w:rsidR="00314AF5" w:rsidRPr="00314AF5" w:rsidTr="00314AF5">
      <w:trPr>
        <w:trHeight w:val="694"/>
      </w:trPr>
      <w:tc>
        <w:tcPr>
          <w:tcW w:w="1702" w:type="dxa"/>
        </w:tcPr>
        <w:p w:rsidR="00314AF5" w:rsidRPr="00314AF5" w:rsidRDefault="00893D3B" w:rsidP="00314AF5">
          <w:pPr>
            <w:rPr>
              <w:rFonts w:ascii="Arial" w:hAnsi="Arial" w:cs="Arial"/>
              <w:b/>
              <w:bCs/>
              <w:color w:val="000000"/>
              <w:sz w:val="28"/>
              <w:szCs w:val="28"/>
            </w:rPr>
          </w:pPr>
          <w:r>
            <w:rPr>
              <w:rFonts w:ascii="Arial" w:hAnsi="Arial" w:cs="Arial"/>
              <w:b/>
              <w:bCs/>
              <w:noProof/>
              <w:color w:val="000000"/>
              <w:sz w:val="28"/>
              <w:szCs w:val="28"/>
            </w:rPr>
            <w:drawing>
              <wp:inline distT="0" distB="0" distL="0" distR="0">
                <wp:extent cx="944880" cy="685800"/>
                <wp:effectExtent l="0" t="0" r="7620" b="0"/>
                <wp:docPr id="2" name="Рисунок 2" descr="MAIL_турагентство_ANEXT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_турагентство_ANEXTO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tc>
      <w:tc>
        <w:tcPr>
          <w:tcW w:w="8647"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ООО «Альянс ТУРЫ.ру Краснодар"</w:t>
          </w:r>
        </w:p>
        <w:tbl>
          <w:tblPr>
            <w:tblW w:w="8146" w:type="dxa"/>
            <w:tblLayout w:type="fixed"/>
            <w:tblLook w:val="04A0" w:firstRow="1" w:lastRow="0" w:firstColumn="1" w:lastColumn="0" w:noHBand="0" w:noVBand="1"/>
          </w:tblPr>
          <w:tblGrid>
            <w:gridCol w:w="8146"/>
          </w:tblGrid>
          <w:tr w:rsidR="00314AF5" w:rsidRPr="00314AF5" w:rsidTr="00314AF5">
            <w:trPr>
              <w:trHeight w:val="475"/>
            </w:trPr>
            <w:tc>
              <w:tcPr>
                <w:tcW w:w="8146"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г. Краснодар, ул. Северная, 286, оф.206</w:t>
                </w:r>
              </w:p>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тел./факс +7 (861) 2</w:t>
                </w:r>
                <w:r w:rsidRPr="00314AF5">
                  <w:rPr>
                    <w:rFonts w:ascii="Arial" w:hAnsi="Arial" w:cs="Arial"/>
                    <w:b/>
                    <w:bCs/>
                    <w:color w:val="003399"/>
                    <w:sz w:val="20"/>
                    <w:szCs w:val="20"/>
                    <w:lang w:val="en-US"/>
                  </w:rPr>
                  <w:t> </w:t>
                </w:r>
                <w:r w:rsidRPr="00314AF5">
                  <w:rPr>
                    <w:rFonts w:ascii="Arial" w:hAnsi="Arial" w:cs="Arial"/>
                    <w:b/>
                    <w:bCs/>
                    <w:color w:val="003399"/>
                    <w:sz w:val="20"/>
                    <w:szCs w:val="20"/>
                  </w:rPr>
                  <w:t xml:space="preserve">168 168, т.м.+7 (918) 677 87 87, </w:t>
                </w:r>
                <w:proofErr w:type="spellStart"/>
                <w:r w:rsidRPr="00314AF5">
                  <w:rPr>
                    <w:rFonts w:ascii="Arial" w:hAnsi="Arial" w:cs="Arial"/>
                    <w:b/>
                    <w:bCs/>
                    <w:color w:val="003399"/>
                    <w:sz w:val="20"/>
                    <w:szCs w:val="20"/>
                  </w:rPr>
                  <w:t>т.м</w:t>
                </w:r>
                <w:proofErr w:type="spellEnd"/>
                <w:r w:rsidRPr="00314AF5">
                  <w:rPr>
                    <w:rFonts w:ascii="Arial" w:hAnsi="Arial" w:cs="Arial"/>
                    <w:b/>
                    <w:bCs/>
                    <w:color w:val="003399"/>
                    <w:sz w:val="20"/>
                    <w:szCs w:val="20"/>
                  </w:rPr>
                  <w:t>. +7 (988) 243 0 243</w:t>
                </w:r>
              </w:p>
            </w:tc>
          </w:tr>
        </w:tbl>
        <w:p w:rsidR="00314AF5" w:rsidRPr="00314AF5" w:rsidRDefault="00AA2181" w:rsidP="00314AF5">
          <w:pPr>
            <w:jc w:val="center"/>
            <w:rPr>
              <w:rFonts w:ascii="Arial" w:hAnsi="Arial" w:cs="Arial"/>
              <w:b/>
              <w:bCs/>
              <w:color w:val="003399"/>
              <w:sz w:val="20"/>
              <w:szCs w:val="20"/>
              <w:u w:val="single"/>
            </w:rPr>
          </w:pPr>
          <w:hyperlink r:id="rId2" w:history="1">
            <w:r w:rsidR="00314AF5" w:rsidRPr="00314AF5">
              <w:rPr>
                <w:rFonts w:ascii="Arial" w:hAnsi="Arial" w:cs="Arial"/>
                <w:b/>
                <w:bCs/>
                <w:color w:val="003399"/>
                <w:sz w:val="20"/>
                <w:szCs w:val="20"/>
                <w:u w:val="single"/>
                <w:lang w:val="en-US"/>
              </w:rPr>
              <w:t>www</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anex</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krasnodar</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r w:rsidR="00314AF5" w:rsidRPr="00314AF5">
            <w:rPr>
              <w:rFonts w:ascii="Arial" w:hAnsi="Arial" w:cs="Arial"/>
              <w:bCs/>
              <w:color w:val="003399"/>
              <w:sz w:val="20"/>
              <w:szCs w:val="20"/>
            </w:rPr>
            <w:t xml:space="preserve">     </w:t>
          </w:r>
          <w:proofErr w:type="spellStart"/>
          <w:r w:rsidR="00314AF5" w:rsidRPr="00314AF5">
            <w:rPr>
              <w:rFonts w:ascii="Arial" w:hAnsi="Arial" w:cs="Arial"/>
              <w:b/>
              <w:bCs/>
              <w:color w:val="003399"/>
              <w:sz w:val="20"/>
              <w:szCs w:val="20"/>
              <w:u w:val="single"/>
            </w:rPr>
            <w:t>отдыхатьхорошо.рф</w:t>
          </w:r>
          <w:proofErr w:type="spellEnd"/>
        </w:p>
        <w:p w:rsidR="00314AF5" w:rsidRPr="00314AF5" w:rsidRDefault="00AA2181" w:rsidP="00314AF5">
          <w:pPr>
            <w:jc w:val="center"/>
            <w:rPr>
              <w:rFonts w:ascii="Arial" w:hAnsi="Arial" w:cs="Arial"/>
              <w:b/>
              <w:bCs/>
              <w:color w:val="000000"/>
              <w:sz w:val="16"/>
              <w:szCs w:val="16"/>
            </w:rPr>
          </w:pPr>
          <w:hyperlink r:id="rId3" w:history="1">
            <w:r w:rsidR="00314AF5" w:rsidRPr="00314AF5">
              <w:rPr>
                <w:rFonts w:ascii="Arial" w:hAnsi="Arial" w:cs="Arial"/>
                <w:b/>
                <w:bCs/>
                <w:color w:val="003399"/>
                <w:sz w:val="20"/>
                <w:szCs w:val="20"/>
                <w:u w:val="single"/>
                <w:lang w:val="en-US"/>
              </w:rPr>
              <w:t>tury</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krasnodar</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yandex</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p>
      </w:tc>
    </w:tr>
  </w:tbl>
  <w:p w:rsidR="00314AF5" w:rsidRDefault="00314AF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5_"/>
      </v:shape>
    </w:pict>
  </w:numPicBullet>
  <w:abstractNum w:abstractNumId="0">
    <w:nsid w:val="1DB316ED"/>
    <w:multiLevelType w:val="multilevel"/>
    <w:tmpl w:val="6066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C51C4"/>
    <w:multiLevelType w:val="multilevel"/>
    <w:tmpl w:val="1400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9A4AF8"/>
    <w:multiLevelType w:val="hybridMultilevel"/>
    <w:tmpl w:val="7C846542"/>
    <w:lvl w:ilvl="0" w:tplc="C3AEA63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B3027F"/>
    <w:multiLevelType w:val="multilevel"/>
    <w:tmpl w:val="D17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1036BF"/>
    <w:multiLevelType w:val="hybridMultilevel"/>
    <w:tmpl w:val="1282529C"/>
    <w:lvl w:ilvl="0" w:tplc="C3AEA636">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54B024D9"/>
    <w:multiLevelType w:val="multilevel"/>
    <w:tmpl w:val="C78A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5"/>
  </w:num>
  <w:num w:numId="5">
    <w:abstractNumId w:val="0"/>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o:colormru v:ext="edit" colors="#c1ff13,#f06,#66f,red,#f30,#f6c,#f6f,#f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3F"/>
    <w:rsid w:val="000005E9"/>
    <w:rsid w:val="00000C2A"/>
    <w:rsid w:val="00006B0B"/>
    <w:rsid w:val="00021285"/>
    <w:rsid w:val="0002728F"/>
    <w:rsid w:val="00031C1B"/>
    <w:rsid w:val="00033D83"/>
    <w:rsid w:val="00045B42"/>
    <w:rsid w:val="00050367"/>
    <w:rsid w:val="00070C34"/>
    <w:rsid w:val="00077126"/>
    <w:rsid w:val="000806F4"/>
    <w:rsid w:val="00080B3D"/>
    <w:rsid w:val="000D312B"/>
    <w:rsid w:val="000E72D8"/>
    <w:rsid w:val="000F3C45"/>
    <w:rsid w:val="0010004E"/>
    <w:rsid w:val="00112669"/>
    <w:rsid w:val="0012171C"/>
    <w:rsid w:val="0014418B"/>
    <w:rsid w:val="00151E42"/>
    <w:rsid w:val="0015531C"/>
    <w:rsid w:val="00172B3A"/>
    <w:rsid w:val="00177883"/>
    <w:rsid w:val="00194482"/>
    <w:rsid w:val="001A1799"/>
    <w:rsid w:val="001B40CC"/>
    <w:rsid w:val="001D49B4"/>
    <w:rsid w:val="001F5E39"/>
    <w:rsid w:val="002044E8"/>
    <w:rsid w:val="00204761"/>
    <w:rsid w:val="00205214"/>
    <w:rsid w:val="00210850"/>
    <w:rsid w:val="00214D98"/>
    <w:rsid w:val="00224CCF"/>
    <w:rsid w:val="00226537"/>
    <w:rsid w:val="00242BA2"/>
    <w:rsid w:val="002477D0"/>
    <w:rsid w:val="00261CBE"/>
    <w:rsid w:val="0027353F"/>
    <w:rsid w:val="00275AB8"/>
    <w:rsid w:val="0029075B"/>
    <w:rsid w:val="002974A2"/>
    <w:rsid w:val="002A0A83"/>
    <w:rsid w:val="002A5468"/>
    <w:rsid w:val="002A5D68"/>
    <w:rsid w:val="002C0396"/>
    <w:rsid w:val="002D4AB4"/>
    <w:rsid w:val="002D6A5C"/>
    <w:rsid w:val="002E18A0"/>
    <w:rsid w:val="002E1BC5"/>
    <w:rsid w:val="002E57B7"/>
    <w:rsid w:val="002F12F4"/>
    <w:rsid w:val="002F3C0C"/>
    <w:rsid w:val="002F40C7"/>
    <w:rsid w:val="002F59C2"/>
    <w:rsid w:val="00300059"/>
    <w:rsid w:val="00306D61"/>
    <w:rsid w:val="00314AF5"/>
    <w:rsid w:val="00314DA5"/>
    <w:rsid w:val="003154A1"/>
    <w:rsid w:val="0031775F"/>
    <w:rsid w:val="00317F39"/>
    <w:rsid w:val="00321DB7"/>
    <w:rsid w:val="00327C49"/>
    <w:rsid w:val="00330A81"/>
    <w:rsid w:val="00334AB3"/>
    <w:rsid w:val="00335D97"/>
    <w:rsid w:val="003416AE"/>
    <w:rsid w:val="0039634E"/>
    <w:rsid w:val="003973C1"/>
    <w:rsid w:val="003A6CE7"/>
    <w:rsid w:val="003C2A52"/>
    <w:rsid w:val="003C7A9E"/>
    <w:rsid w:val="003D0411"/>
    <w:rsid w:val="003D625E"/>
    <w:rsid w:val="003E0BDA"/>
    <w:rsid w:val="003E3665"/>
    <w:rsid w:val="003E6728"/>
    <w:rsid w:val="003F2711"/>
    <w:rsid w:val="004000DC"/>
    <w:rsid w:val="00403DBF"/>
    <w:rsid w:val="0041122F"/>
    <w:rsid w:val="004141EA"/>
    <w:rsid w:val="004304CC"/>
    <w:rsid w:val="004322AA"/>
    <w:rsid w:val="004365B6"/>
    <w:rsid w:val="0045095F"/>
    <w:rsid w:val="004571A6"/>
    <w:rsid w:val="00460D38"/>
    <w:rsid w:val="00464C41"/>
    <w:rsid w:val="00474419"/>
    <w:rsid w:val="0047697C"/>
    <w:rsid w:val="0048653B"/>
    <w:rsid w:val="004903C0"/>
    <w:rsid w:val="0049128F"/>
    <w:rsid w:val="004971D2"/>
    <w:rsid w:val="004A3C9D"/>
    <w:rsid w:val="004A626B"/>
    <w:rsid w:val="004A633C"/>
    <w:rsid w:val="004B33B3"/>
    <w:rsid w:val="004C5845"/>
    <w:rsid w:val="004D6459"/>
    <w:rsid w:val="004E62CD"/>
    <w:rsid w:val="004F0B58"/>
    <w:rsid w:val="004F49E5"/>
    <w:rsid w:val="0050191A"/>
    <w:rsid w:val="0050381A"/>
    <w:rsid w:val="005050E7"/>
    <w:rsid w:val="005116D2"/>
    <w:rsid w:val="00543F8B"/>
    <w:rsid w:val="00546002"/>
    <w:rsid w:val="00550B76"/>
    <w:rsid w:val="00567657"/>
    <w:rsid w:val="005701E4"/>
    <w:rsid w:val="0057051F"/>
    <w:rsid w:val="00572175"/>
    <w:rsid w:val="00575815"/>
    <w:rsid w:val="005879B7"/>
    <w:rsid w:val="00597BF7"/>
    <w:rsid w:val="005B3BFE"/>
    <w:rsid w:val="005B5DC7"/>
    <w:rsid w:val="005B6C8E"/>
    <w:rsid w:val="005B7236"/>
    <w:rsid w:val="005B7F39"/>
    <w:rsid w:val="005D5A77"/>
    <w:rsid w:val="005D6426"/>
    <w:rsid w:val="005E0127"/>
    <w:rsid w:val="005F3396"/>
    <w:rsid w:val="005F51CC"/>
    <w:rsid w:val="005F62D0"/>
    <w:rsid w:val="0060271B"/>
    <w:rsid w:val="0060352A"/>
    <w:rsid w:val="00605715"/>
    <w:rsid w:val="00614CE3"/>
    <w:rsid w:val="00630C4C"/>
    <w:rsid w:val="006409F7"/>
    <w:rsid w:val="006506A8"/>
    <w:rsid w:val="0065129F"/>
    <w:rsid w:val="00654DA3"/>
    <w:rsid w:val="006648ED"/>
    <w:rsid w:val="00670867"/>
    <w:rsid w:val="00677984"/>
    <w:rsid w:val="006A6363"/>
    <w:rsid w:val="006A7DB3"/>
    <w:rsid w:val="006D42BB"/>
    <w:rsid w:val="006E6D04"/>
    <w:rsid w:val="006E7B3F"/>
    <w:rsid w:val="00706203"/>
    <w:rsid w:val="00711A33"/>
    <w:rsid w:val="00721183"/>
    <w:rsid w:val="00721A2F"/>
    <w:rsid w:val="00722F2E"/>
    <w:rsid w:val="00723B79"/>
    <w:rsid w:val="00726EB2"/>
    <w:rsid w:val="00733AFF"/>
    <w:rsid w:val="00743A03"/>
    <w:rsid w:val="00744424"/>
    <w:rsid w:val="007515EB"/>
    <w:rsid w:val="00762F48"/>
    <w:rsid w:val="00773E4C"/>
    <w:rsid w:val="007776B8"/>
    <w:rsid w:val="00782C20"/>
    <w:rsid w:val="0078666A"/>
    <w:rsid w:val="00791FB0"/>
    <w:rsid w:val="00794E8B"/>
    <w:rsid w:val="00796F63"/>
    <w:rsid w:val="007A430E"/>
    <w:rsid w:val="007A5DE3"/>
    <w:rsid w:val="007B0CA0"/>
    <w:rsid w:val="007B5FB7"/>
    <w:rsid w:val="007D1BF7"/>
    <w:rsid w:val="007D36DA"/>
    <w:rsid w:val="007E1461"/>
    <w:rsid w:val="007E2A3C"/>
    <w:rsid w:val="007F3D1C"/>
    <w:rsid w:val="008006EB"/>
    <w:rsid w:val="00802412"/>
    <w:rsid w:val="0081000F"/>
    <w:rsid w:val="008165C8"/>
    <w:rsid w:val="008208B6"/>
    <w:rsid w:val="00827EC9"/>
    <w:rsid w:val="00841A81"/>
    <w:rsid w:val="00843CC5"/>
    <w:rsid w:val="008520ED"/>
    <w:rsid w:val="00853143"/>
    <w:rsid w:val="00854CA4"/>
    <w:rsid w:val="0087131F"/>
    <w:rsid w:val="00876AA6"/>
    <w:rsid w:val="00883B74"/>
    <w:rsid w:val="00885C06"/>
    <w:rsid w:val="00887C38"/>
    <w:rsid w:val="00891251"/>
    <w:rsid w:val="00893D3B"/>
    <w:rsid w:val="008A4E74"/>
    <w:rsid w:val="008A7802"/>
    <w:rsid w:val="008D657F"/>
    <w:rsid w:val="008D6F42"/>
    <w:rsid w:val="008E2D92"/>
    <w:rsid w:val="008F0544"/>
    <w:rsid w:val="008F2E02"/>
    <w:rsid w:val="00902A30"/>
    <w:rsid w:val="00911B29"/>
    <w:rsid w:val="00914777"/>
    <w:rsid w:val="00914E81"/>
    <w:rsid w:val="0095144D"/>
    <w:rsid w:val="009536D5"/>
    <w:rsid w:val="00970A24"/>
    <w:rsid w:val="00973E71"/>
    <w:rsid w:val="00980B8B"/>
    <w:rsid w:val="00981838"/>
    <w:rsid w:val="009A26A4"/>
    <w:rsid w:val="009A316A"/>
    <w:rsid w:val="009B1639"/>
    <w:rsid w:val="009D0B5E"/>
    <w:rsid w:val="009D6CF2"/>
    <w:rsid w:val="009E0677"/>
    <w:rsid w:val="009E172F"/>
    <w:rsid w:val="009F2690"/>
    <w:rsid w:val="00A06009"/>
    <w:rsid w:val="00A10601"/>
    <w:rsid w:val="00A149F0"/>
    <w:rsid w:val="00A352DA"/>
    <w:rsid w:val="00A425F0"/>
    <w:rsid w:val="00A45BA8"/>
    <w:rsid w:val="00A4657F"/>
    <w:rsid w:val="00A54BA0"/>
    <w:rsid w:val="00A57662"/>
    <w:rsid w:val="00A61D64"/>
    <w:rsid w:val="00A63B5B"/>
    <w:rsid w:val="00A808E1"/>
    <w:rsid w:val="00A83CB3"/>
    <w:rsid w:val="00AA2181"/>
    <w:rsid w:val="00AA299B"/>
    <w:rsid w:val="00AA5BA1"/>
    <w:rsid w:val="00AB2FAF"/>
    <w:rsid w:val="00AB4DB1"/>
    <w:rsid w:val="00AD28CA"/>
    <w:rsid w:val="00AD2D1C"/>
    <w:rsid w:val="00AD3030"/>
    <w:rsid w:val="00AD314F"/>
    <w:rsid w:val="00AD75C1"/>
    <w:rsid w:val="00AD7FE1"/>
    <w:rsid w:val="00AE129B"/>
    <w:rsid w:val="00AE3EB4"/>
    <w:rsid w:val="00AE60CC"/>
    <w:rsid w:val="00AE7A0E"/>
    <w:rsid w:val="00AF0A9F"/>
    <w:rsid w:val="00AF1D95"/>
    <w:rsid w:val="00AF7031"/>
    <w:rsid w:val="00B00050"/>
    <w:rsid w:val="00B01820"/>
    <w:rsid w:val="00B10E02"/>
    <w:rsid w:val="00B2592C"/>
    <w:rsid w:val="00B36C7B"/>
    <w:rsid w:val="00B72820"/>
    <w:rsid w:val="00B77C84"/>
    <w:rsid w:val="00B83F6A"/>
    <w:rsid w:val="00B856D3"/>
    <w:rsid w:val="00B876C7"/>
    <w:rsid w:val="00BB0BCB"/>
    <w:rsid w:val="00BB355A"/>
    <w:rsid w:val="00BC0061"/>
    <w:rsid w:val="00BC57E2"/>
    <w:rsid w:val="00BC70B9"/>
    <w:rsid w:val="00BF30E0"/>
    <w:rsid w:val="00BF5FC0"/>
    <w:rsid w:val="00BF61DC"/>
    <w:rsid w:val="00C05B59"/>
    <w:rsid w:val="00C10872"/>
    <w:rsid w:val="00C112D2"/>
    <w:rsid w:val="00C12A5D"/>
    <w:rsid w:val="00C20469"/>
    <w:rsid w:val="00C67060"/>
    <w:rsid w:val="00C761A5"/>
    <w:rsid w:val="00C761BA"/>
    <w:rsid w:val="00C861EE"/>
    <w:rsid w:val="00CA1309"/>
    <w:rsid w:val="00CA76CF"/>
    <w:rsid w:val="00CE53D0"/>
    <w:rsid w:val="00D0539E"/>
    <w:rsid w:val="00D07920"/>
    <w:rsid w:val="00D21F53"/>
    <w:rsid w:val="00D325F0"/>
    <w:rsid w:val="00D37C45"/>
    <w:rsid w:val="00D42ED6"/>
    <w:rsid w:val="00D42FDA"/>
    <w:rsid w:val="00D56A88"/>
    <w:rsid w:val="00D64306"/>
    <w:rsid w:val="00D67D8E"/>
    <w:rsid w:val="00D819E0"/>
    <w:rsid w:val="00D85515"/>
    <w:rsid w:val="00D90584"/>
    <w:rsid w:val="00DA08C6"/>
    <w:rsid w:val="00DA22A7"/>
    <w:rsid w:val="00DA7EC7"/>
    <w:rsid w:val="00DC05A0"/>
    <w:rsid w:val="00DD008A"/>
    <w:rsid w:val="00DD5611"/>
    <w:rsid w:val="00DE088C"/>
    <w:rsid w:val="00DE136E"/>
    <w:rsid w:val="00DE5080"/>
    <w:rsid w:val="00E12F84"/>
    <w:rsid w:val="00E14A03"/>
    <w:rsid w:val="00E157ED"/>
    <w:rsid w:val="00E255B1"/>
    <w:rsid w:val="00E37DA9"/>
    <w:rsid w:val="00E41FA5"/>
    <w:rsid w:val="00E47D4B"/>
    <w:rsid w:val="00E50F00"/>
    <w:rsid w:val="00E565F3"/>
    <w:rsid w:val="00E756A2"/>
    <w:rsid w:val="00E9567C"/>
    <w:rsid w:val="00E96978"/>
    <w:rsid w:val="00EA25F5"/>
    <w:rsid w:val="00EA3192"/>
    <w:rsid w:val="00EA49A1"/>
    <w:rsid w:val="00EA6386"/>
    <w:rsid w:val="00EA741B"/>
    <w:rsid w:val="00ED3F39"/>
    <w:rsid w:val="00ED6EEF"/>
    <w:rsid w:val="00EE483E"/>
    <w:rsid w:val="00F05C49"/>
    <w:rsid w:val="00F273A9"/>
    <w:rsid w:val="00F27D2E"/>
    <w:rsid w:val="00F40526"/>
    <w:rsid w:val="00F55211"/>
    <w:rsid w:val="00F66EAA"/>
    <w:rsid w:val="00F856CE"/>
    <w:rsid w:val="00F91AD9"/>
    <w:rsid w:val="00F91DC1"/>
    <w:rsid w:val="00F931CA"/>
    <w:rsid w:val="00FC3465"/>
    <w:rsid w:val="00FD05E0"/>
    <w:rsid w:val="00FE5028"/>
    <w:rsid w:val="00FE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1ff13,#f06,#66f,red,#f30,#f6c,#f6f,#f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uiPriority w:val="20"/>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 w:type="character" w:customStyle="1" w:styleId="cssclass">
    <w:name w:val="cssclass"/>
    <w:basedOn w:val="a0"/>
    <w:rsid w:val="008E2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uiPriority w:val="20"/>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 w:type="character" w:customStyle="1" w:styleId="cssclass">
    <w:name w:val="cssclass"/>
    <w:basedOn w:val="a0"/>
    <w:rsid w:val="008E2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12626">
      <w:bodyDiv w:val="1"/>
      <w:marLeft w:val="0"/>
      <w:marRight w:val="0"/>
      <w:marTop w:val="0"/>
      <w:marBottom w:val="0"/>
      <w:divBdr>
        <w:top w:val="none" w:sz="0" w:space="0" w:color="auto"/>
        <w:left w:val="none" w:sz="0" w:space="0" w:color="auto"/>
        <w:bottom w:val="none" w:sz="0" w:space="0" w:color="auto"/>
        <w:right w:val="none" w:sz="0" w:space="0" w:color="auto"/>
      </w:divBdr>
      <w:divsChild>
        <w:div w:id="429205238">
          <w:marLeft w:val="0"/>
          <w:marRight w:val="0"/>
          <w:marTop w:val="0"/>
          <w:marBottom w:val="0"/>
          <w:divBdr>
            <w:top w:val="none" w:sz="0" w:space="0" w:color="auto"/>
            <w:left w:val="none" w:sz="0" w:space="0" w:color="auto"/>
            <w:bottom w:val="none" w:sz="0" w:space="0" w:color="auto"/>
            <w:right w:val="none" w:sz="0" w:space="0" w:color="auto"/>
          </w:divBdr>
          <w:divsChild>
            <w:div w:id="1725442939">
              <w:marLeft w:val="0"/>
              <w:marRight w:val="0"/>
              <w:marTop w:val="0"/>
              <w:marBottom w:val="0"/>
              <w:divBdr>
                <w:top w:val="none" w:sz="0" w:space="0" w:color="auto"/>
                <w:left w:val="none" w:sz="0" w:space="0" w:color="auto"/>
                <w:bottom w:val="none" w:sz="0" w:space="0" w:color="auto"/>
                <w:right w:val="none" w:sz="0" w:space="0" w:color="auto"/>
              </w:divBdr>
              <w:divsChild>
                <w:div w:id="1134907917">
                  <w:marLeft w:val="0"/>
                  <w:marRight w:val="0"/>
                  <w:marTop w:val="0"/>
                  <w:marBottom w:val="0"/>
                  <w:divBdr>
                    <w:top w:val="none" w:sz="0" w:space="0" w:color="auto"/>
                    <w:left w:val="none" w:sz="0" w:space="0" w:color="auto"/>
                    <w:bottom w:val="none" w:sz="0" w:space="0" w:color="auto"/>
                    <w:right w:val="none" w:sz="0" w:space="0" w:color="auto"/>
                  </w:divBdr>
                  <w:divsChild>
                    <w:div w:id="1190026329">
                      <w:marLeft w:val="0"/>
                      <w:marRight w:val="0"/>
                      <w:marTop w:val="0"/>
                      <w:marBottom w:val="0"/>
                      <w:divBdr>
                        <w:top w:val="none" w:sz="0" w:space="0" w:color="auto"/>
                        <w:left w:val="none" w:sz="0" w:space="0" w:color="auto"/>
                        <w:bottom w:val="none" w:sz="0" w:space="0" w:color="auto"/>
                        <w:right w:val="none" w:sz="0" w:space="0" w:color="auto"/>
                      </w:divBdr>
                      <w:divsChild>
                        <w:div w:id="842282280">
                          <w:marLeft w:val="0"/>
                          <w:marRight w:val="0"/>
                          <w:marTop w:val="0"/>
                          <w:marBottom w:val="0"/>
                          <w:divBdr>
                            <w:top w:val="none" w:sz="0" w:space="0" w:color="auto"/>
                            <w:left w:val="none" w:sz="0" w:space="0" w:color="auto"/>
                            <w:bottom w:val="none" w:sz="0" w:space="0" w:color="auto"/>
                            <w:right w:val="none" w:sz="0" w:space="0" w:color="auto"/>
                          </w:divBdr>
                          <w:divsChild>
                            <w:div w:id="13956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1575">
                      <w:marLeft w:val="0"/>
                      <w:marRight w:val="0"/>
                      <w:marTop w:val="0"/>
                      <w:marBottom w:val="0"/>
                      <w:divBdr>
                        <w:top w:val="none" w:sz="0" w:space="0" w:color="auto"/>
                        <w:left w:val="none" w:sz="0" w:space="0" w:color="auto"/>
                        <w:bottom w:val="none" w:sz="0" w:space="0" w:color="auto"/>
                        <w:right w:val="none" w:sz="0" w:space="0" w:color="auto"/>
                      </w:divBdr>
                    </w:div>
                    <w:div w:id="517162841">
                      <w:marLeft w:val="0"/>
                      <w:marRight w:val="0"/>
                      <w:marTop w:val="0"/>
                      <w:marBottom w:val="0"/>
                      <w:divBdr>
                        <w:top w:val="none" w:sz="0" w:space="0" w:color="auto"/>
                        <w:left w:val="none" w:sz="0" w:space="0" w:color="auto"/>
                        <w:bottom w:val="none" w:sz="0" w:space="0" w:color="auto"/>
                        <w:right w:val="none" w:sz="0" w:space="0" w:color="auto"/>
                      </w:divBdr>
                    </w:div>
                    <w:div w:id="12983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60825">
      <w:bodyDiv w:val="1"/>
      <w:marLeft w:val="0"/>
      <w:marRight w:val="0"/>
      <w:marTop w:val="0"/>
      <w:marBottom w:val="0"/>
      <w:divBdr>
        <w:top w:val="none" w:sz="0" w:space="0" w:color="auto"/>
        <w:left w:val="none" w:sz="0" w:space="0" w:color="auto"/>
        <w:bottom w:val="none" w:sz="0" w:space="0" w:color="auto"/>
        <w:right w:val="none" w:sz="0" w:space="0" w:color="auto"/>
      </w:divBdr>
      <w:divsChild>
        <w:div w:id="1024795040">
          <w:marLeft w:val="0"/>
          <w:marRight w:val="0"/>
          <w:marTop w:val="0"/>
          <w:marBottom w:val="0"/>
          <w:divBdr>
            <w:top w:val="none" w:sz="0" w:space="0" w:color="auto"/>
            <w:left w:val="none" w:sz="0" w:space="0" w:color="auto"/>
            <w:bottom w:val="none" w:sz="0" w:space="0" w:color="auto"/>
            <w:right w:val="none" w:sz="0" w:space="0" w:color="auto"/>
          </w:divBdr>
          <w:divsChild>
            <w:div w:id="1121606156">
              <w:marLeft w:val="0"/>
              <w:marRight w:val="0"/>
              <w:marTop w:val="0"/>
              <w:marBottom w:val="0"/>
              <w:divBdr>
                <w:top w:val="none" w:sz="0" w:space="0" w:color="auto"/>
                <w:left w:val="none" w:sz="0" w:space="0" w:color="auto"/>
                <w:bottom w:val="none" w:sz="0" w:space="0" w:color="auto"/>
                <w:right w:val="none" w:sz="0" w:space="0" w:color="auto"/>
              </w:divBdr>
              <w:divsChild>
                <w:div w:id="741290910">
                  <w:marLeft w:val="0"/>
                  <w:marRight w:val="0"/>
                  <w:marTop w:val="0"/>
                  <w:marBottom w:val="0"/>
                  <w:divBdr>
                    <w:top w:val="none" w:sz="0" w:space="0" w:color="auto"/>
                    <w:left w:val="none" w:sz="0" w:space="0" w:color="auto"/>
                    <w:bottom w:val="none" w:sz="0" w:space="0" w:color="auto"/>
                    <w:right w:val="none" w:sz="0" w:space="0" w:color="auto"/>
                  </w:divBdr>
                  <w:divsChild>
                    <w:div w:id="748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68206">
      <w:bodyDiv w:val="1"/>
      <w:marLeft w:val="0"/>
      <w:marRight w:val="0"/>
      <w:marTop w:val="0"/>
      <w:marBottom w:val="0"/>
      <w:divBdr>
        <w:top w:val="none" w:sz="0" w:space="0" w:color="auto"/>
        <w:left w:val="none" w:sz="0" w:space="0" w:color="auto"/>
        <w:bottom w:val="none" w:sz="0" w:space="0" w:color="auto"/>
        <w:right w:val="none" w:sz="0" w:space="0" w:color="auto"/>
      </w:divBdr>
      <w:divsChild>
        <w:div w:id="438647745">
          <w:marLeft w:val="0"/>
          <w:marRight w:val="0"/>
          <w:marTop w:val="0"/>
          <w:marBottom w:val="0"/>
          <w:divBdr>
            <w:top w:val="none" w:sz="0" w:space="0" w:color="auto"/>
            <w:left w:val="none" w:sz="0" w:space="0" w:color="auto"/>
            <w:bottom w:val="none" w:sz="0" w:space="0" w:color="auto"/>
            <w:right w:val="none" w:sz="0" w:space="0" w:color="auto"/>
          </w:divBdr>
        </w:div>
      </w:divsChild>
    </w:div>
    <w:div w:id="938024557">
      <w:bodyDiv w:val="1"/>
      <w:marLeft w:val="0"/>
      <w:marRight w:val="0"/>
      <w:marTop w:val="0"/>
      <w:marBottom w:val="0"/>
      <w:divBdr>
        <w:top w:val="none" w:sz="0" w:space="0" w:color="auto"/>
        <w:left w:val="none" w:sz="0" w:space="0" w:color="auto"/>
        <w:bottom w:val="none" w:sz="0" w:space="0" w:color="auto"/>
        <w:right w:val="none" w:sz="0" w:space="0" w:color="auto"/>
      </w:divBdr>
      <w:divsChild>
        <w:div w:id="1209100768">
          <w:marLeft w:val="0"/>
          <w:marRight w:val="0"/>
          <w:marTop w:val="0"/>
          <w:marBottom w:val="0"/>
          <w:divBdr>
            <w:top w:val="none" w:sz="0" w:space="0" w:color="auto"/>
            <w:left w:val="none" w:sz="0" w:space="0" w:color="auto"/>
            <w:bottom w:val="none" w:sz="0" w:space="0" w:color="auto"/>
            <w:right w:val="none" w:sz="0" w:space="0" w:color="auto"/>
          </w:divBdr>
          <w:divsChild>
            <w:div w:id="1235050054">
              <w:marLeft w:val="0"/>
              <w:marRight w:val="0"/>
              <w:marTop w:val="0"/>
              <w:marBottom w:val="0"/>
              <w:divBdr>
                <w:top w:val="none" w:sz="0" w:space="0" w:color="auto"/>
                <w:left w:val="none" w:sz="0" w:space="0" w:color="auto"/>
                <w:bottom w:val="none" w:sz="0" w:space="0" w:color="auto"/>
                <w:right w:val="none" w:sz="0" w:space="0" w:color="auto"/>
              </w:divBdr>
            </w:div>
          </w:divsChild>
        </w:div>
        <w:div w:id="1572888874">
          <w:marLeft w:val="0"/>
          <w:marRight w:val="0"/>
          <w:marTop w:val="0"/>
          <w:marBottom w:val="0"/>
          <w:divBdr>
            <w:top w:val="none" w:sz="0" w:space="0" w:color="auto"/>
            <w:left w:val="none" w:sz="0" w:space="0" w:color="auto"/>
            <w:bottom w:val="none" w:sz="0" w:space="0" w:color="auto"/>
            <w:right w:val="none" w:sz="0" w:space="0" w:color="auto"/>
          </w:divBdr>
        </w:div>
        <w:div w:id="500202951">
          <w:marLeft w:val="0"/>
          <w:marRight w:val="0"/>
          <w:marTop w:val="0"/>
          <w:marBottom w:val="0"/>
          <w:divBdr>
            <w:top w:val="none" w:sz="0" w:space="0" w:color="auto"/>
            <w:left w:val="none" w:sz="0" w:space="0" w:color="auto"/>
            <w:bottom w:val="none" w:sz="0" w:space="0" w:color="auto"/>
            <w:right w:val="none" w:sz="0" w:space="0" w:color="auto"/>
          </w:divBdr>
        </w:div>
        <w:div w:id="1455831784">
          <w:marLeft w:val="0"/>
          <w:marRight w:val="0"/>
          <w:marTop w:val="0"/>
          <w:marBottom w:val="0"/>
          <w:divBdr>
            <w:top w:val="none" w:sz="0" w:space="0" w:color="auto"/>
            <w:left w:val="none" w:sz="0" w:space="0" w:color="auto"/>
            <w:bottom w:val="none" w:sz="0" w:space="0" w:color="auto"/>
            <w:right w:val="none" w:sz="0" w:space="0" w:color="auto"/>
          </w:divBdr>
        </w:div>
      </w:divsChild>
    </w:div>
    <w:div w:id="1002584095">
      <w:bodyDiv w:val="1"/>
      <w:marLeft w:val="0"/>
      <w:marRight w:val="0"/>
      <w:marTop w:val="0"/>
      <w:marBottom w:val="0"/>
      <w:divBdr>
        <w:top w:val="none" w:sz="0" w:space="0" w:color="auto"/>
        <w:left w:val="none" w:sz="0" w:space="0" w:color="auto"/>
        <w:bottom w:val="none" w:sz="0" w:space="0" w:color="auto"/>
        <w:right w:val="none" w:sz="0" w:space="0" w:color="auto"/>
      </w:divBdr>
    </w:div>
    <w:div w:id="1057240764">
      <w:bodyDiv w:val="1"/>
      <w:marLeft w:val="0"/>
      <w:marRight w:val="0"/>
      <w:marTop w:val="0"/>
      <w:marBottom w:val="0"/>
      <w:divBdr>
        <w:top w:val="none" w:sz="0" w:space="0" w:color="auto"/>
        <w:left w:val="none" w:sz="0" w:space="0" w:color="auto"/>
        <w:bottom w:val="none" w:sz="0" w:space="0" w:color="auto"/>
        <w:right w:val="none" w:sz="0" w:space="0" w:color="auto"/>
      </w:divBdr>
    </w:div>
    <w:div w:id="1215001633">
      <w:bodyDiv w:val="1"/>
      <w:marLeft w:val="0"/>
      <w:marRight w:val="0"/>
      <w:marTop w:val="0"/>
      <w:marBottom w:val="0"/>
      <w:divBdr>
        <w:top w:val="none" w:sz="0" w:space="0" w:color="auto"/>
        <w:left w:val="none" w:sz="0" w:space="0" w:color="auto"/>
        <w:bottom w:val="none" w:sz="0" w:space="0" w:color="auto"/>
        <w:right w:val="none" w:sz="0" w:space="0" w:color="auto"/>
      </w:divBdr>
    </w:div>
    <w:div w:id="1266116379">
      <w:bodyDiv w:val="1"/>
      <w:marLeft w:val="0"/>
      <w:marRight w:val="0"/>
      <w:marTop w:val="0"/>
      <w:marBottom w:val="0"/>
      <w:divBdr>
        <w:top w:val="none" w:sz="0" w:space="0" w:color="auto"/>
        <w:left w:val="none" w:sz="0" w:space="0" w:color="auto"/>
        <w:bottom w:val="none" w:sz="0" w:space="0" w:color="auto"/>
        <w:right w:val="none" w:sz="0" w:space="0" w:color="auto"/>
      </w:divBdr>
      <w:divsChild>
        <w:div w:id="59327488">
          <w:marLeft w:val="0"/>
          <w:marRight w:val="0"/>
          <w:marTop w:val="0"/>
          <w:marBottom w:val="0"/>
          <w:divBdr>
            <w:top w:val="none" w:sz="0" w:space="0" w:color="auto"/>
            <w:left w:val="none" w:sz="0" w:space="0" w:color="auto"/>
            <w:bottom w:val="none" w:sz="0" w:space="0" w:color="auto"/>
            <w:right w:val="none" w:sz="0" w:space="0" w:color="auto"/>
          </w:divBdr>
          <w:divsChild>
            <w:div w:id="325322248">
              <w:marLeft w:val="0"/>
              <w:marRight w:val="0"/>
              <w:marTop w:val="0"/>
              <w:marBottom w:val="0"/>
              <w:divBdr>
                <w:top w:val="none" w:sz="0" w:space="0" w:color="auto"/>
                <w:left w:val="none" w:sz="0" w:space="0" w:color="auto"/>
                <w:bottom w:val="none" w:sz="0" w:space="0" w:color="auto"/>
                <w:right w:val="none" w:sz="0" w:space="0" w:color="auto"/>
              </w:divBdr>
            </w:div>
            <w:div w:id="995954622">
              <w:marLeft w:val="0"/>
              <w:marRight w:val="0"/>
              <w:marTop w:val="0"/>
              <w:marBottom w:val="0"/>
              <w:divBdr>
                <w:top w:val="none" w:sz="0" w:space="0" w:color="auto"/>
                <w:left w:val="none" w:sz="0" w:space="0" w:color="auto"/>
                <w:bottom w:val="none" w:sz="0" w:space="0" w:color="auto"/>
                <w:right w:val="none" w:sz="0" w:space="0" w:color="auto"/>
              </w:divBdr>
            </w:div>
            <w:div w:id="1008676695">
              <w:marLeft w:val="0"/>
              <w:marRight w:val="0"/>
              <w:marTop w:val="0"/>
              <w:marBottom w:val="0"/>
              <w:divBdr>
                <w:top w:val="none" w:sz="0" w:space="0" w:color="auto"/>
                <w:left w:val="none" w:sz="0" w:space="0" w:color="auto"/>
                <w:bottom w:val="none" w:sz="0" w:space="0" w:color="auto"/>
                <w:right w:val="none" w:sz="0" w:space="0" w:color="auto"/>
              </w:divBdr>
            </w:div>
            <w:div w:id="1791246535">
              <w:marLeft w:val="0"/>
              <w:marRight w:val="0"/>
              <w:marTop w:val="0"/>
              <w:marBottom w:val="0"/>
              <w:divBdr>
                <w:top w:val="none" w:sz="0" w:space="0" w:color="auto"/>
                <w:left w:val="none" w:sz="0" w:space="0" w:color="auto"/>
                <w:bottom w:val="none" w:sz="0" w:space="0" w:color="auto"/>
                <w:right w:val="none" w:sz="0" w:space="0" w:color="auto"/>
              </w:divBdr>
            </w:div>
            <w:div w:id="19896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923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39">
          <w:marLeft w:val="0"/>
          <w:marRight w:val="0"/>
          <w:marTop w:val="0"/>
          <w:marBottom w:val="0"/>
          <w:divBdr>
            <w:top w:val="none" w:sz="0" w:space="0" w:color="auto"/>
            <w:left w:val="none" w:sz="0" w:space="0" w:color="auto"/>
            <w:bottom w:val="none" w:sz="0" w:space="0" w:color="auto"/>
            <w:right w:val="none" w:sz="0" w:space="0" w:color="auto"/>
          </w:divBdr>
        </w:div>
        <w:div w:id="238179964">
          <w:marLeft w:val="0"/>
          <w:marRight w:val="0"/>
          <w:marTop w:val="0"/>
          <w:marBottom w:val="0"/>
          <w:divBdr>
            <w:top w:val="none" w:sz="0" w:space="0" w:color="auto"/>
            <w:left w:val="none" w:sz="0" w:space="0" w:color="auto"/>
            <w:bottom w:val="none" w:sz="0" w:space="0" w:color="auto"/>
            <w:right w:val="none" w:sz="0" w:space="0" w:color="auto"/>
          </w:divBdr>
          <w:divsChild>
            <w:div w:id="1748110023">
              <w:marLeft w:val="0"/>
              <w:marRight w:val="0"/>
              <w:marTop w:val="0"/>
              <w:marBottom w:val="0"/>
              <w:divBdr>
                <w:top w:val="none" w:sz="0" w:space="0" w:color="auto"/>
                <w:left w:val="none" w:sz="0" w:space="0" w:color="auto"/>
                <w:bottom w:val="none" w:sz="0" w:space="0" w:color="auto"/>
                <w:right w:val="none" w:sz="0" w:space="0" w:color="auto"/>
              </w:divBdr>
            </w:div>
          </w:divsChild>
        </w:div>
        <w:div w:id="39519989">
          <w:marLeft w:val="0"/>
          <w:marRight w:val="0"/>
          <w:marTop w:val="0"/>
          <w:marBottom w:val="0"/>
          <w:divBdr>
            <w:top w:val="none" w:sz="0" w:space="0" w:color="auto"/>
            <w:left w:val="none" w:sz="0" w:space="0" w:color="auto"/>
            <w:bottom w:val="none" w:sz="0" w:space="0" w:color="auto"/>
            <w:right w:val="none" w:sz="0" w:space="0" w:color="auto"/>
          </w:divBdr>
          <w:divsChild>
            <w:div w:id="1762336999">
              <w:marLeft w:val="0"/>
              <w:marRight w:val="0"/>
              <w:marTop w:val="0"/>
              <w:marBottom w:val="0"/>
              <w:divBdr>
                <w:top w:val="none" w:sz="0" w:space="0" w:color="auto"/>
                <w:left w:val="none" w:sz="0" w:space="0" w:color="auto"/>
                <w:bottom w:val="none" w:sz="0" w:space="0" w:color="auto"/>
                <w:right w:val="none" w:sz="0" w:space="0" w:color="auto"/>
              </w:divBdr>
            </w:div>
          </w:divsChild>
        </w:div>
        <w:div w:id="2050491863">
          <w:marLeft w:val="0"/>
          <w:marRight w:val="0"/>
          <w:marTop w:val="0"/>
          <w:marBottom w:val="0"/>
          <w:divBdr>
            <w:top w:val="none" w:sz="0" w:space="0" w:color="auto"/>
            <w:left w:val="none" w:sz="0" w:space="0" w:color="auto"/>
            <w:bottom w:val="none" w:sz="0" w:space="0" w:color="auto"/>
            <w:right w:val="none" w:sz="0" w:space="0" w:color="auto"/>
          </w:divBdr>
        </w:div>
      </w:divsChild>
    </w:div>
    <w:div w:id="18147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on-aton.ru/assets/galleries/284/8.jpg" TargetMode="External"/><Relationship Id="rId13" Type="http://schemas.openxmlformats.org/officeDocument/2006/relationships/image" Target="media/image4.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ton-aton.ru/assets/galleries/284/Partenit_1.jp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ton-aton.ru/assets/galleries/284/10.jp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tury-krasnodar@yandex.ru" TargetMode="External"/><Relationship Id="rId2" Type="http://schemas.openxmlformats.org/officeDocument/2006/relationships/hyperlink" Target="http://www.anex-krasnodar.ru"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35</vt:lpstr>
    </vt:vector>
  </TitlesOfParts>
  <Company>EOS</Company>
  <LinksUpToDate>false</LinksUpToDate>
  <CharactersWithSpaces>6923</CharactersWithSpaces>
  <SharedDoc>false</SharedDoc>
  <HLinks>
    <vt:vector size="12" baseType="variant">
      <vt:variant>
        <vt:i4>589928</vt:i4>
      </vt:variant>
      <vt:variant>
        <vt:i4>3</vt:i4>
      </vt:variant>
      <vt:variant>
        <vt:i4>0</vt:i4>
      </vt:variant>
      <vt:variant>
        <vt:i4>5</vt:i4>
      </vt:variant>
      <vt:variant>
        <vt:lpwstr>mailto:tury-krasnodar@yandex.ru</vt:lpwstr>
      </vt:variant>
      <vt:variant>
        <vt:lpwstr/>
      </vt:variant>
      <vt:variant>
        <vt:i4>5636166</vt:i4>
      </vt:variant>
      <vt:variant>
        <vt:i4>0</vt:i4>
      </vt:variant>
      <vt:variant>
        <vt:i4>0</vt:i4>
      </vt:variant>
      <vt:variant>
        <vt:i4>5</vt:i4>
      </vt:variant>
      <vt:variant>
        <vt:lpwstr>http://www.anex-krasnodar.ru/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dc:creator>ЭОС</dc:creator>
  <cp:lastModifiedBy>Admin</cp:lastModifiedBy>
  <cp:revision>3</cp:revision>
  <cp:lastPrinted>2019-04-08T11:47:00Z</cp:lastPrinted>
  <dcterms:created xsi:type="dcterms:W3CDTF">2019-05-10T15:57:00Z</dcterms:created>
  <dcterms:modified xsi:type="dcterms:W3CDTF">2019-05-15T14:43:00Z</dcterms:modified>
</cp:coreProperties>
</file>