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>Тур №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Е в Крым </w:t>
      </w:r>
      <w:hyperlink r:id="rId2" w:tgtFrame="_blank">
        <w:r>
          <w:rPr>
            <w:rStyle w:val="Style5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«Лето в Крыму»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Массандра; Севастополь; Бахчисарай; Алупка; Коктебель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23.08 — 26.08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4 дня/ 3 ночи </w:t>
      </w:r>
    </w:p>
    <w:p>
      <w:pPr>
        <w:pStyle w:val="Normal"/>
        <w:spacing w:lineRule="auto" w:line="240" w:before="0" w:after="0"/>
        <w:jc w:val="center"/>
        <w:rPr>
          <w:rStyle w:val="Style5"/>
          <w:rFonts w:ascii="Arial" w:hAnsi="Arial" w:eastAsia="Times New Roman" w:cs="Tahoma"/>
          <w:b/>
          <w:b/>
          <w:i w:val="false"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</w:pPr>
      <w:r>
        <w:rPr/>
      </w:r>
    </w:p>
    <w:tbl>
      <w:tblPr>
        <w:tblW w:w="11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8"/>
      </w:tblGrid>
      <w:tr>
        <w:trPr>
          <w:trHeight w:val="112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22.08.19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 (Массандра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23.08.19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Отправление на экскурсию в п.Массандра, где Вас ждёт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экскурсия во дворец Александра III  - один из интереснейших памятников архитектуры 19 века, построенный в стиле ЛюдовикаXIII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Массандровский дворец</w:t>
            </w:r>
            <w:r>
              <w:rPr>
                <w:rFonts w:cs="Arial" w:ascii="Arial" w:hAnsi="Arial"/>
                <w:iCs/>
                <w:sz w:val="19"/>
                <w:szCs w:val="19"/>
              </w:rPr>
              <w:t>. Знакомство с архитектурой и внутренним убранством дворца.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 в море.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(Севастополь -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24.08.19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город-герой Севастополь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Примбулю. Свободное время для обеда за доп.плату.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Переезд в Бахчисарай </w:t>
            </w:r>
            <w:r>
              <w:rPr>
                <w:rFonts w:cs="Arial" w:ascii="Arial" w:hAnsi="Arial"/>
                <w:iCs/>
                <w:sz w:val="19"/>
                <w:szCs w:val="19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Инкерман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Из окон автобуса Вы сможете рассмотреть Инкерманский пещерный монастырь и руины крепости Каламита.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фонтаном слёз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гарем хана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Экскурсия в парк «Крым в миниатюре на ладони»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Евпатории, Черноморском.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9"/>
                <w:szCs w:val="19"/>
                <w:u w:val="single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Здесь можно продегустировать продукцию Бахчисарайского винзавода  Возвращение в Ялту. Свободное время.  </w:t>
            </w:r>
          </w:p>
        </w:tc>
      </w:tr>
      <w:tr>
        <w:trPr>
          <w:trHeight w:val="238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25.08.19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Свободное время для обеда и купания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26.08.19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артековский костёр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  <w:lang w:val="en-US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  <w:lang w:val="en-US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  <w:lang w:val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/>
          <w:bCs/>
          <w:color w:val="000000"/>
          <w:spacing w:val="7"/>
          <w:sz w:val="16"/>
          <w:szCs w:val="16"/>
          <w:lang w:val="en-US"/>
        </w:rPr>
      </w:r>
    </w:p>
    <w:tbl>
      <w:tblPr>
        <w:tblW w:w="1107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40"/>
        <w:gridCol w:w="826"/>
        <w:gridCol w:w="734"/>
        <w:gridCol w:w="1690"/>
        <w:gridCol w:w="1790"/>
        <w:gridCol w:w="1579"/>
        <w:gridCol w:w="1802"/>
        <w:gridCol w:w="10"/>
      </w:tblGrid>
      <w:tr>
        <w:trPr>
          <w:trHeight w:val="770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14 300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14 500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7595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389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Массандровский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Парк Крым в миниатюре</w:t>
                  </w:r>
                  <w:r>
                    <w:rPr>
                      <w:rFonts w:cs="Bookman Old Style" w:ascii="Bookman Old Style" w:hAnsi="Bookman Old Style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  <w:r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rPr/>
      </w:pPr>
      <w:r>
        <w:rPr>
          <w:rFonts w:cs="Tahoma"/>
          <w:b/>
          <w:color w:val="000000"/>
          <w:sz w:val="18"/>
          <w:szCs w:val="18"/>
        </w:rPr>
        <w:t xml:space="preserve">Необходимые документы: </w:t>
      </w:r>
      <w:r>
        <w:rPr>
          <w:rFonts w:cs="Arial" w:ascii="Arial" w:hAnsi="Arial"/>
          <w:b/>
          <w:sz w:val="16"/>
          <w:szCs w:val="16"/>
        </w:rPr>
        <w:t xml:space="preserve"> - </w:t>
      </w:r>
      <w:r>
        <w:rPr>
          <w:rFonts w:cs="Tahoma"/>
          <w:color w:val="000000"/>
          <w:sz w:val="18"/>
          <w:szCs w:val="18"/>
        </w:rPr>
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leto-v-kryimu-iyul-/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 LibreOffice_project/60bfb1526849283ce2491346ed2aa51c465abfe6</Application>
  <Pages>3</Pages>
  <Words>1354</Words>
  <Characters>8724</Characters>
  <CharactersWithSpaces>10105</CharactersWithSpaces>
  <Paragraphs>113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2019-05-17T17:40:31Z</dcterms:modified>
  <cp:revision>6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