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D" w:rsidRDefault="001D306D" w:rsidP="001D306D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18"/>
          <w:szCs w:val="18"/>
        </w:rPr>
      </w:pPr>
      <w:bookmarkStart w:id="0" w:name="_GoBack"/>
      <w:r>
        <w:rPr>
          <w:rFonts w:ascii="Arial" w:hAnsi="Arial" w:cs="Arial"/>
          <w:caps/>
          <w:color w:val="FFFFFF"/>
          <w:sz w:val="18"/>
          <w:szCs w:val="18"/>
        </w:rPr>
        <w:t>...АБХАЗСКОЕ ГОСТЕПРИИМСТВО...</w:t>
      </w:r>
      <w:r>
        <w:rPr>
          <w:rFonts w:ascii="Arial" w:hAnsi="Arial" w:cs="Arial"/>
          <w:caps/>
          <w:color w:val="FFFFFF"/>
          <w:sz w:val="18"/>
          <w:szCs w:val="18"/>
        </w:rPr>
        <w:t>24.05-26.05.2019</w:t>
      </w:r>
    </w:p>
    <w:bookmarkEnd w:id="0"/>
    <w:p w:rsidR="001D306D" w:rsidRDefault="001D306D" w:rsidP="001D306D">
      <w:pPr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37" name="Рисунок 137" descr="Пицунда">
              <a:hlinkClick xmlns:a="http://schemas.openxmlformats.org/drawingml/2006/main" r:id="rId8" tooltip="&quot;Пицун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Пицунда">
                      <a:hlinkClick r:id="rId8" tooltip="&quot;Пицун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35" name="Рисунок 135" descr="Пляжи Абхазии">
              <a:hlinkClick xmlns:a="http://schemas.openxmlformats.org/drawingml/2006/main" r:id="rId10" tooltip="&quot;Пляжи Абхаз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Пляжи Абхазии">
                      <a:hlinkClick r:id="rId10" tooltip="&quot;Пляжи Абхаз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27" name="Рисунок 127" descr="Пицундский храм">
              <a:hlinkClick xmlns:a="http://schemas.openxmlformats.org/drawingml/2006/main" r:id="rId12" tooltip="&quot;Пицундский хра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Пицундский храм">
                      <a:hlinkClick r:id="rId12" tooltip="&quot;Пицундский хра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6D" w:rsidRDefault="001D306D" w:rsidP="001D306D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1D306D" w:rsidRDefault="001D306D" w:rsidP="001D306D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группы 23.05 в 22:00. Выезд из Краснодара в 22:30 от магазина «МАГНИТ - КОСМЕТИК» (</w:t>
      </w:r>
      <w:r>
        <w:rPr>
          <w:color w:val="363636"/>
          <w:sz w:val="18"/>
          <w:szCs w:val="18"/>
        </w:rPr>
        <w:t xml:space="preserve">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>, 86 - напротив сквера, район «Вещевого» рынка). Ночной переезд. Переход границы.</w:t>
      </w:r>
      <w:r>
        <w:rPr>
          <w:b/>
          <w:bCs/>
          <w:color w:val="363636"/>
          <w:sz w:val="18"/>
          <w:szCs w:val="18"/>
        </w:rPr>
        <w:t>  Прибытие в Абхазию рано утром</w:t>
      </w:r>
      <w:r>
        <w:rPr>
          <w:i/>
          <w:iCs/>
          <w:color w:val="363636"/>
          <w:sz w:val="18"/>
          <w:szCs w:val="18"/>
        </w:rPr>
        <w:t>. </w:t>
      </w:r>
      <w:r>
        <w:rPr>
          <w:color w:val="363636"/>
          <w:sz w:val="18"/>
          <w:szCs w:val="18"/>
        </w:rPr>
        <w:t>Обзорная автобусная экскурсия </w:t>
      </w:r>
      <w:r>
        <w:rPr>
          <w:b/>
          <w:bCs/>
          <w:color w:val="363636"/>
          <w:sz w:val="18"/>
          <w:szCs w:val="18"/>
        </w:rPr>
        <w:t>по г. Гагры. </w:t>
      </w:r>
      <w:r>
        <w:rPr>
          <w:color w:val="363636"/>
          <w:sz w:val="18"/>
          <w:szCs w:val="18"/>
        </w:rPr>
        <w:t>Чудесный курорт, известный своими живописными набережными и парками, утопающий в зелени цветов, пальм и кипарисов.</w:t>
      </w:r>
      <w:r>
        <w:rPr>
          <w:b/>
          <w:bCs/>
          <w:color w:val="363636"/>
          <w:sz w:val="18"/>
          <w:szCs w:val="18"/>
        </w:rPr>
        <w:t xml:space="preserve"> Посещение </w:t>
      </w:r>
      <w:proofErr w:type="spellStart"/>
      <w:r>
        <w:rPr>
          <w:b/>
          <w:bCs/>
          <w:color w:val="363636"/>
          <w:sz w:val="18"/>
          <w:szCs w:val="18"/>
        </w:rPr>
        <w:t>Гагрской</w:t>
      </w:r>
      <w:proofErr w:type="spellEnd"/>
      <w:r>
        <w:rPr>
          <w:b/>
          <w:bCs/>
          <w:color w:val="363636"/>
          <w:sz w:val="18"/>
          <w:szCs w:val="18"/>
        </w:rPr>
        <w:t xml:space="preserve"> Колоннады </w:t>
      </w:r>
      <w:r>
        <w:rPr>
          <w:color w:val="363636"/>
          <w:sz w:val="18"/>
          <w:szCs w:val="18"/>
        </w:rPr>
        <w:t>- живописная аркада в мавританском стиле - визитная карточка г. Гагра. </w:t>
      </w:r>
      <w:r>
        <w:rPr>
          <w:b/>
          <w:bCs/>
          <w:color w:val="363636"/>
          <w:sz w:val="18"/>
          <w:szCs w:val="18"/>
        </w:rPr>
        <w:t>Экскурсия на дачу Сталина в пос. Холодная речка,</w:t>
      </w:r>
      <w:r>
        <w:rPr>
          <w:color w:val="363636"/>
          <w:sz w:val="18"/>
          <w:szCs w:val="18"/>
        </w:rPr>
        <w:t> к уникальному архитектурному комплексу, расположенному на склоне горы в окружении знаменитой пицундской сосны.  Само здание - уникально, особенно своей монументальностью, деревянной отделкой, стеклами из хрусталя и зеркалами, в котором человек видит себя с любого места и расстояния в полный рост. </w:t>
      </w:r>
      <w:r>
        <w:rPr>
          <w:b/>
          <w:bCs/>
          <w:color w:val="363636"/>
          <w:sz w:val="18"/>
          <w:szCs w:val="18"/>
        </w:rPr>
        <w:t>Дегустация</w:t>
      </w:r>
      <w:r>
        <w:rPr>
          <w:color w:val="363636"/>
          <w:sz w:val="18"/>
          <w:szCs w:val="18"/>
        </w:rPr>
        <w:t> </w:t>
      </w:r>
      <w:r>
        <w:rPr>
          <w:rStyle w:val="a8"/>
          <w:color w:val="363636"/>
          <w:sz w:val="18"/>
          <w:szCs w:val="18"/>
        </w:rPr>
        <w:t>«Сказание абхазских виноделов»</w:t>
      </w:r>
      <w:r>
        <w:rPr>
          <w:color w:val="363636"/>
          <w:sz w:val="18"/>
          <w:szCs w:val="18"/>
        </w:rPr>
        <w:t>.  Абхазия издавна славилась своими виноградниками, а виноделие на протяжении тысячелетий было неотъемлемой частью местного хозяйства. </w:t>
      </w:r>
      <w:r>
        <w:rPr>
          <w:b/>
          <w:bCs/>
          <w:color w:val="363636"/>
          <w:sz w:val="18"/>
          <w:szCs w:val="18"/>
        </w:rPr>
        <w:t> Дегустация Абхазских вин, чачи. Экскурсия в Пицунду,</w:t>
      </w:r>
      <w:r>
        <w:rPr>
          <w:color w:val="363636"/>
          <w:sz w:val="18"/>
          <w:szCs w:val="18"/>
        </w:rPr>
        <w:t xml:space="preserve"> которая богата не только своей историей, но и своими достопримечательностями. Много веков назад здесь обосновался крупнейший порт Колхиды, торговавший с Грецией, Римом и Византией - средневековый город </w:t>
      </w:r>
      <w:proofErr w:type="spellStart"/>
      <w:r>
        <w:rPr>
          <w:color w:val="363636"/>
          <w:sz w:val="18"/>
          <w:szCs w:val="18"/>
        </w:rPr>
        <w:t>Питиус</w:t>
      </w:r>
      <w:proofErr w:type="spellEnd"/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Экскурсия по Пицундскому храму Х века, </w:t>
      </w:r>
      <w:r>
        <w:rPr>
          <w:color w:val="363636"/>
          <w:sz w:val="18"/>
          <w:szCs w:val="18"/>
        </w:rPr>
        <w:t xml:space="preserve">ставшего религиозным центром Абхазии и одним из лучших памятников средневекового зодчества, где частично сохранились фрески и надписи XIII-XVI в.  На территории комплекса находятся также остатки римских бань, казарменных построек и дворца </w:t>
      </w:r>
      <w:proofErr w:type="spellStart"/>
      <w:r>
        <w:rPr>
          <w:color w:val="363636"/>
          <w:sz w:val="18"/>
          <w:szCs w:val="18"/>
        </w:rPr>
        <w:t>главнокомандующего</w:t>
      </w:r>
      <w:proofErr w:type="gramStart"/>
      <w:r>
        <w:rPr>
          <w:color w:val="363636"/>
          <w:sz w:val="18"/>
          <w:szCs w:val="18"/>
        </w:rPr>
        <w:t>.</w:t>
      </w:r>
      <w:r>
        <w:rPr>
          <w:b/>
          <w:bCs/>
          <w:color w:val="363636"/>
          <w:sz w:val="18"/>
          <w:szCs w:val="18"/>
        </w:rPr>
        <w:t>П</w:t>
      </w:r>
      <w:proofErr w:type="gramEnd"/>
      <w:r>
        <w:rPr>
          <w:b/>
          <w:bCs/>
          <w:color w:val="363636"/>
          <w:sz w:val="18"/>
          <w:szCs w:val="18"/>
        </w:rPr>
        <w:t>ереезд</w:t>
      </w:r>
      <w:proofErr w:type="spellEnd"/>
      <w:r>
        <w:rPr>
          <w:b/>
          <w:bCs/>
          <w:color w:val="363636"/>
          <w:sz w:val="18"/>
          <w:szCs w:val="18"/>
        </w:rPr>
        <w:t xml:space="preserve"> в </w:t>
      </w:r>
      <w:proofErr w:type="spellStart"/>
      <w:r>
        <w:rPr>
          <w:b/>
          <w:bCs/>
          <w:color w:val="363636"/>
          <w:sz w:val="18"/>
          <w:szCs w:val="18"/>
        </w:rPr>
        <w:t>Сухум</w:t>
      </w:r>
      <w:proofErr w:type="spellEnd"/>
      <w:r>
        <w:rPr>
          <w:b/>
          <w:bCs/>
          <w:color w:val="363636"/>
          <w:sz w:val="18"/>
          <w:szCs w:val="18"/>
        </w:rPr>
        <w:t>. Размещение. Обед. </w:t>
      </w:r>
      <w:r>
        <w:rPr>
          <w:color w:val="363636"/>
          <w:sz w:val="18"/>
          <w:szCs w:val="18"/>
        </w:rPr>
        <w:t>Небольшой отдых.</w:t>
      </w:r>
      <w:r>
        <w:rPr>
          <w:b/>
          <w:bCs/>
          <w:color w:val="363636"/>
          <w:sz w:val="18"/>
          <w:szCs w:val="18"/>
        </w:rPr>
        <w:t xml:space="preserve"> Экскурсия по Сухумской набережной – самой знаменитой достопримечательности г. </w:t>
      </w:r>
      <w:proofErr w:type="spellStart"/>
      <w:r>
        <w:rPr>
          <w:b/>
          <w:bCs/>
          <w:color w:val="363636"/>
          <w:sz w:val="18"/>
          <w:szCs w:val="18"/>
        </w:rPr>
        <w:t>Сухума</w:t>
      </w:r>
      <w:proofErr w:type="spellEnd"/>
      <w:r>
        <w:rPr>
          <w:b/>
          <w:bCs/>
          <w:color w:val="363636"/>
          <w:sz w:val="18"/>
          <w:szCs w:val="18"/>
        </w:rPr>
        <w:t>. </w:t>
      </w:r>
      <w:r>
        <w:rPr>
          <w:color w:val="363636"/>
          <w:sz w:val="18"/>
          <w:szCs w:val="18"/>
        </w:rPr>
        <w:t> Утопающая в зелени экзотических растений -  набережная была застроена в конце XIX - начале XX вв. Историко-археологическая часть набережной  </w:t>
      </w:r>
      <w:proofErr w:type="spellStart"/>
      <w:r>
        <w:rPr>
          <w:b/>
          <w:bCs/>
          <w:color w:val="363636"/>
          <w:sz w:val="18"/>
          <w:szCs w:val="18"/>
        </w:rPr>
        <w:t>Диоскурия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 xml:space="preserve"> включает в себя останки древнейшего города, основанного братьями-близнецами </w:t>
      </w:r>
      <w:proofErr w:type="spellStart"/>
      <w:r>
        <w:rPr>
          <w:color w:val="363636"/>
          <w:sz w:val="18"/>
          <w:szCs w:val="18"/>
        </w:rPr>
        <w:t>Диоскурами</w:t>
      </w:r>
      <w:proofErr w:type="spellEnd"/>
      <w:r>
        <w:rPr>
          <w:color w:val="363636"/>
          <w:sz w:val="18"/>
          <w:szCs w:val="18"/>
        </w:rPr>
        <w:t xml:space="preserve"> в первой половине VI века до н.э.</w:t>
      </w:r>
      <w:r>
        <w:rPr>
          <w:b/>
          <w:bCs/>
          <w:color w:val="363636"/>
          <w:sz w:val="18"/>
          <w:szCs w:val="18"/>
        </w:rPr>
        <w:t> Экскурсия в Сухумский Дендрологический парк, </w:t>
      </w:r>
      <w:r>
        <w:rPr>
          <w:color w:val="363636"/>
          <w:sz w:val="18"/>
          <w:szCs w:val="18"/>
        </w:rPr>
        <w:t>где собрана богатая коллекция уникальных растений со всего мира. Парк был основан еще в конце 19 века. В нём собрано более 850 видов растений практически со всех континентов земли. Настоящей изюминкой и главной достопримечательностью парка является первая в СССР аллея южно-американских слоновых пальм.</w:t>
      </w:r>
      <w:r>
        <w:rPr>
          <w:b/>
          <w:bCs/>
          <w:color w:val="363636"/>
          <w:sz w:val="18"/>
          <w:szCs w:val="18"/>
        </w:rPr>
        <w:t> Ужин.</w:t>
      </w:r>
    </w:p>
    <w:p w:rsidR="001D306D" w:rsidRDefault="001D306D" w:rsidP="001D306D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1D306D" w:rsidRDefault="001D306D" w:rsidP="001D306D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Ранний завтрак. Экскурсия в  Новый Афон - </w:t>
      </w:r>
      <w:r>
        <w:rPr>
          <w:color w:val="363636"/>
          <w:sz w:val="18"/>
          <w:szCs w:val="18"/>
        </w:rPr>
        <w:t> древнейший христианский центр Абхазии</w:t>
      </w:r>
      <w:r>
        <w:rPr>
          <w:b/>
          <w:bCs/>
          <w:color w:val="363636"/>
          <w:sz w:val="18"/>
          <w:szCs w:val="18"/>
        </w:rPr>
        <w:t>. </w:t>
      </w:r>
      <w:r>
        <w:rPr>
          <w:rStyle w:val="a8"/>
          <w:sz w:val="18"/>
          <w:szCs w:val="18"/>
        </w:rPr>
        <w:t xml:space="preserve">Эксклюзивная экскурсия на вершину </w:t>
      </w:r>
      <w:proofErr w:type="spellStart"/>
      <w:r>
        <w:rPr>
          <w:rStyle w:val="a8"/>
          <w:sz w:val="18"/>
          <w:szCs w:val="18"/>
        </w:rPr>
        <w:t>Анакопийской</w:t>
      </w:r>
      <w:proofErr w:type="spellEnd"/>
      <w:r>
        <w:rPr>
          <w:rStyle w:val="a8"/>
          <w:sz w:val="18"/>
          <w:szCs w:val="18"/>
        </w:rPr>
        <w:t xml:space="preserve"> горы-крепости </w:t>
      </w:r>
      <w:r>
        <w:rPr>
          <w:color w:val="363636"/>
          <w:sz w:val="18"/>
          <w:szCs w:val="18"/>
        </w:rPr>
        <w:t>– абхазское древнее укрепление – бывшая столица Абхазского царства, где расположен</w:t>
      </w:r>
      <w:proofErr w:type="gramStart"/>
      <w:r>
        <w:rPr>
          <w:color w:val="363636"/>
          <w:sz w:val="18"/>
          <w:szCs w:val="18"/>
        </w:rPr>
        <w:t>.</w:t>
      </w:r>
      <w:proofErr w:type="gramEnd"/>
      <w:r>
        <w:rPr>
          <w:color w:val="363636"/>
          <w:sz w:val="18"/>
          <w:szCs w:val="18"/>
        </w:rPr>
        <w:t xml:space="preserve"> </w:t>
      </w:r>
      <w:proofErr w:type="gramStart"/>
      <w:r>
        <w:rPr>
          <w:color w:val="363636"/>
          <w:sz w:val="18"/>
          <w:szCs w:val="18"/>
        </w:rPr>
        <w:t>р</w:t>
      </w:r>
      <w:proofErr w:type="gramEnd"/>
      <w:r>
        <w:rPr>
          <w:color w:val="363636"/>
          <w:sz w:val="18"/>
          <w:szCs w:val="18"/>
        </w:rPr>
        <w:t xml:space="preserve">аннесредневековый храм (VI-VII </w:t>
      </w:r>
      <w:proofErr w:type="spellStart"/>
      <w:r>
        <w:rPr>
          <w:color w:val="363636"/>
          <w:sz w:val="18"/>
          <w:szCs w:val="18"/>
        </w:rPr>
        <w:t>в.в</w:t>
      </w:r>
      <w:proofErr w:type="spellEnd"/>
      <w:r>
        <w:rPr>
          <w:color w:val="363636"/>
          <w:sz w:val="18"/>
          <w:szCs w:val="18"/>
        </w:rPr>
        <w:t>.) </w:t>
      </w:r>
      <w:r>
        <w:rPr>
          <w:b/>
          <w:bCs/>
          <w:color w:val="363636"/>
          <w:sz w:val="18"/>
          <w:szCs w:val="18"/>
        </w:rPr>
        <w:t>посвященный Пресвятой Богородице. </w:t>
      </w:r>
      <w:r>
        <w:rPr>
          <w:color w:val="363636"/>
          <w:sz w:val="18"/>
          <w:szCs w:val="18"/>
        </w:rPr>
        <w:t> Когда-то здесь покоилась </w:t>
      </w:r>
      <w:r>
        <w:rPr>
          <w:b/>
          <w:bCs/>
          <w:color w:val="363636"/>
          <w:sz w:val="18"/>
          <w:szCs w:val="18"/>
        </w:rPr>
        <w:t>чудотворная икона Божьей Матери,</w:t>
      </w:r>
      <w:r>
        <w:rPr>
          <w:color w:val="363636"/>
          <w:sz w:val="18"/>
          <w:szCs w:val="18"/>
        </w:rPr>
        <w:t> о чудодейственной силе которой рассказывают древние рукописи.  Позже, в XI в. храм был перестроен и </w:t>
      </w:r>
      <w:r>
        <w:rPr>
          <w:b/>
          <w:bCs/>
          <w:color w:val="363636"/>
          <w:sz w:val="18"/>
          <w:szCs w:val="18"/>
        </w:rPr>
        <w:t xml:space="preserve">посвящен Святому Великомученику Феодору </w:t>
      </w:r>
      <w:proofErr w:type="spellStart"/>
      <w:r>
        <w:rPr>
          <w:b/>
          <w:bCs/>
          <w:color w:val="363636"/>
          <w:sz w:val="18"/>
          <w:szCs w:val="18"/>
        </w:rPr>
        <w:t>Тирону</w:t>
      </w:r>
      <w:proofErr w:type="spellEnd"/>
      <w:r>
        <w:rPr>
          <w:b/>
          <w:bCs/>
          <w:color w:val="363636"/>
          <w:sz w:val="18"/>
          <w:szCs w:val="18"/>
        </w:rPr>
        <w:t>.</w:t>
      </w:r>
      <w:r>
        <w:rPr>
          <w:color w:val="363636"/>
          <w:sz w:val="18"/>
          <w:szCs w:val="18"/>
        </w:rPr>
        <w:t> Там же находится </w:t>
      </w:r>
      <w:r>
        <w:rPr>
          <w:b/>
          <w:bCs/>
          <w:color w:val="363636"/>
          <w:sz w:val="18"/>
          <w:szCs w:val="18"/>
        </w:rPr>
        <w:t>святой источник.</w:t>
      </w:r>
      <w:r>
        <w:rPr>
          <w:color w:val="363636"/>
          <w:sz w:val="18"/>
          <w:szCs w:val="18"/>
        </w:rPr>
        <w:t xml:space="preserve"> С вершины </w:t>
      </w:r>
      <w:proofErr w:type="spellStart"/>
      <w:r>
        <w:rPr>
          <w:color w:val="363636"/>
          <w:sz w:val="18"/>
          <w:szCs w:val="18"/>
        </w:rPr>
        <w:t>Анакопийской</w:t>
      </w:r>
      <w:proofErr w:type="spellEnd"/>
      <w:r>
        <w:rPr>
          <w:color w:val="363636"/>
          <w:sz w:val="18"/>
          <w:szCs w:val="18"/>
        </w:rPr>
        <w:t xml:space="preserve"> горы можно полюбоваться потрясающей панорамой окрестностей Нового Афона. </w:t>
      </w:r>
      <w:r>
        <w:rPr>
          <w:b/>
          <w:bCs/>
          <w:color w:val="363636"/>
          <w:sz w:val="18"/>
          <w:szCs w:val="18"/>
        </w:rPr>
        <w:t>Экскурсия в Новоафонский православный монастырь,</w:t>
      </w:r>
      <w:r>
        <w:rPr>
          <w:color w:val="363636"/>
          <w:sz w:val="18"/>
          <w:szCs w:val="18"/>
        </w:rPr>
        <w:t xml:space="preserve"> основанный в 1875 году русскими монахами, добравшимися сюда – со священной вершины Афон, расположенной в Греции. Монастырь возвели вблизи старинного храма апостола Симона </w:t>
      </w:r>
      <w:proofErr w:type="spellStart"/>
      <w:r>
        <w:rPr>
          <w:color w:val="363636"/>
          <w:sz w:val="18"/>
          <w:szCs w:val="18"/>
        </w:rPr>
        <w:t>Канонита</w:t>
      </w:r>
      <w:proofErr w:type="spellEnd"/>
      <w:r>
        <w:rPr>
          <w:color w:val="363636"/>
          <w:sz w:val="18"/>
          <w:szCs w:val="18"/>
        </w:rPr>
        <w:t>, в котором, согласно легенде, хранятся его святые мощи. </w:t>
      </w:r>
      <w:r>
        <w:rPr>
          <w:b/>
          <w:bCs/>
          <w:color w:val="363636"/>
          <w:sz w:val="18"/>
          <w:szCs w:val="18"/>
        </w:rPr>
        <w:t xml:space="preserve">Священная реликвия монастыря - это чудодейственный крест с частицей Древа Животворящего Креста Господня. Обед сухим пайком. Экскурсия  в недра </w:t>
      </w:r>
      <w:proofErr w:type="spellStart"/>
      <w:r>
        <w:rPr>
          <w:b/>
          <w:bCs/>
          <w:color w:val="363636"/>
          <w:sz w:val="18"/>
          <w:szCs w:val="18"/>
        </w:rPr>
        <w:t>Апсарской</w:t>
      </w:r>
      <w:proofErr w:type="spellEnd"/>
      <w:r>
        <w:rPr>
          <w:b/>
          <w:bCs/>
          <w:color w:val="363636"/>
          <w:sz w:val="18"/>
          <w:szCs w:val="18"/>
        </w:rPr>
        <w:t xml:space="preserve"> горы,</w:t>
      </w:r>
      <w:r>
        <w:rPr>
          <w:color w:val="363636"/>
          <w:sz w:val="18"/>
          <w:szCs w:val="18"/>
        </w:rPr>
        <w:t> где находится уникальное чудо – природы – огромная карстовая пещера, названная в народе – </w:t>
      </w:r>
      <w:r>
        <w:rPr>
          <w:b/>
          <w:bCs/>
          <w:color w:val="363636"/>
          <w:sz w:val="18"/>
          <w:szCs w:val="18"/>
        </w:rPr>
        <w:t>Ново-Афонской. </w:t>
      </w:r>
      <w:r>
        <w:rPr>
          <w:color w:val="363636"/>
          <w:sz w:val="18"/>
          <w:szCs w:val="18"/>
        </w:rPr>
        <w:t> Новоафонская карстовая пещера, входит в число трёх самых больших пещер на нашей планете. Миниатюрный поезд бесшумно доставит Вас в сказочный подземный дворец, украшенный озерами, причудливыми сталактитами и сталагмитами. Этот сказочный маршрут составляет 1,4 км (2 часа), температура воздуха в пещере постоянная +11С°. Оригинальное освещение и необыкновенная атмосфера создают здесь незабываемую картину. </w:t>
      </w:r>
      <w:r>
        <w:rPr>
          <w:b/>
          <w:bCs/>
          <w:color w:val="363636"/>
          <w:sz w:val="18"/>
          <w:szCs w:val="18"/>
        </w:rPr>
        <w:t>Ужин.  </w:t>
      </w:r>
      <w:r>
        <w:rPr>
          <w:color w:val="363636"/>
          <w:sz w:val="18"/>
          <w:szCs w:val="18"/>
        </w:rPr>
        <w:t>Свободное время.</w:t>
      </w:r>
    </w:p>
    <w:p w:rsidR="001D306D" w:rsidRDefault="001D306D" w:rsidP="001D306D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 день</w:t>
      </w:r>
    </w:p>
    <w:p w:rsidR="001D306D" w:rsidRDefault="001D306D" w:rsidP="001D306D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 Освобождение номеров. Экскурсия в «</w:t>
      </w:r>
      <w:proofErr w:type="spellStart"/>
      <w:r>
        <w:rPr>
          <w:b/>
          <w:bCs/>
          <w:color w:val="363636"/>
          <w:sz w:val="18"/>
          <w:szCs w:val="18"/>
        </w:rPr>
        <w:t>Рицинский</w:t>
      </w:r>
      <w:proofErr w:type="spellEnd"/>
      <w:r>
        <w:rPr>
          <w:b/>
          <w:bCs/>
          <w:color w:val="363636"/>
          <w:sz w:val="18"/>
          <w:szCs w:val="18"/>
        </w:rPr>
        <w:t xml:space="preserve"> национальный парк». </w:t>
      </w:r>
      <w:r>
        <w:rPr>
          <w:color w:val="363636"/>
          <w:sz w:val="18"/>
          <w:szCs w:val="18"/>
        </w:rPr>
        <w:t>Путь лежит через красивейшее </w:t>
      </w:r>
      <w:proofErr w:type="spellStart"/>
      <w:r>
        <w:rPr>
          <w:b/>
          <w:bCs/>
          <w:color w:val="363636"/>
          <w:sz w:val="18"/>
          <w:szCs w:val="18"/>
        </w:rPr>
        <w:t>Бзыбское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ущелье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к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Голубому озеру.  </w:t>
      </w:r>
      <w:r>
        <w:rPr>
          <w:color w:val="363636"/>
          <w:sz w:val="18"/>
          <w:szCs w:val="18"/>
        </w:rPr>
        <w:t>Главная изюминка озера — лазурный цвет, придаваемый ему подводным минералом лазуритом. Образовалось Голубое озеро в результате тектонических явлений и, по сути, является глубокой трещиной, спровоцировавшей выход на поверхность подземных вод.</w:t>
      </w:r>
      <w:r>
        <w:rPr>
          <w:b/>
          <w:bCs/>
          <w:color w:val="363636"/>
          <w:sz w:val="18"/>
          <w:szCs w:val="18"/>
        </w:rPr>
        <w:t xml:space="preserve"> Посещение </w:t>
      </w:r>
      <w:proofErr w:type="spellStart"/>
      <w:r>
        <w:rPr>
          <w:b/>
          <w:bCs/>
          <w:color w:val="363636"/>
          <w:sz w:val="18"/>
          <w:szCs w:val="18"/>
        </w:rPr>
        <w:t>Юпшарского</w:t>
      </w:r>
      <w:proofErr w:type="spellEnd"/>
      <w:r>
        <w:rPr>
          <w:b/>
          <w:bCs/>
          <w:color w:val="363636"/>
          <w:sz w:val="18"/>
          <w:szCs w:val="18"/>
        </w:rPr>
        <w:t xml:space="preserve"> каньона. </w:t>
      </w:r>
      <w:r>
        <w:rPr>
          <w:color w:val="363636"/>
          <w:sz w:val="18"/>
          <w:szCs w:val="18"/>
        </w:rPr>
        <w:t xml:space="preserve">Абхазы называют </w:t>
      </w:r>
      <w:proofErr w:type="spellStart"/>
      <w:r>
        <w:rPr>
          <w:color w:val="363636"/>
          <w:sz w:val="18"/>
          <w:szCs w:val="18"/>
        </w:rPr>
        <w:t>Юпшарский</w:t>
      </w:r>
      <w:proofErr w:type="spellEnd"/>
      <w:r>
        <w:rPr>
          <w:color w:val="363636"/>
          <w:sz w:val="18"/>
          <w:szCs w:val="18"/>
        </w:rPr>
        <w:t xml:space="preserve"> каньон одним из чудес света. А еще – </w:t>
      </w:r>
      <w:r>
        <w:rPr>
          <w:b/>
          <w:bCs/>
          <w:color w:val="363636"/>
          <w:sz w:val="18"/>
          <w:szCs w:val="18"/>
        </w:rPr>
        <w:t>«каменным мешком»</w:t>
      </w:r>
      <w:r>
        <w:rPr>
          <w:color w:val="363636"/>
          <w:sz w:val="18"/>
          <w:szCs w:val="18"/>
        </w:rPr>
        <w:t xml:space="preserve">. Река </w:t>
      </w:r>
      <w:proofErr w:type="spellStart"/>
      <w:r>
        <w:rPr>
          <w:color w:val="363636"/>
          <w:sz w:val="18"/>
          <w:szCs w:val="18"/>
        </w:rPr>
        <w:t>Юпшара</w:t>
      </w:r>
      <w:proofErr w:type="spellEnd"/>
      <w:r>
        <w:rPr>
          <w:color w:val="363636"/>
          <w:sz w:val="18"/>
          <w:szCs w:val="18"/>
        </w:rPr>
        <w:t xml:space="preserve"> промыла каньон за многие миллионы лет. Отвесные стены вздымаются ввысь  на 400 м. Грозно и величественно смотрится каньон изнутри, сюда редко заглядывает солнце, поэтому здесь всегда царит таинственный полумрак</w:t>
      </w:r>
      <w:proofErr w:type="gramStart"/>
      <w:r>
        <w:rPr>
          <w:color w:val="363636"/>
          <w:sz w:val="18"/>
          <w:szCs w:val="18"/>
        </w:rPr>
        <w:t xml:space="preserve">..  </w:t>
      </w:r>
      <w:proofErr w:type="gramEnd"/>
      <w:r>
        <w:rPr>
          <w:color w:val="363636"/>
          <w:sz w:val="18"/>
          <w:szCs w:val="18"/>
        </w:rPr>
        <w:t>Самой большой легендой Кавказа по праву считается </w:t>
      </w:r>
      <w:r>
        <w:rPr>
          <w:b/>
          <w:bCs/>
          <w:color w:val="363636"/>
          <w:sz w:val="18"/>
          <w:szCs w:val="18"/>
        </w:rPr>
        <w:t>озеро Рица</w:t>
      </w:r>
      <w:r>
        <w:rPr>
          <w:color w:val="363636"/>
          <w:sz w:val="18"/>
          <w:szCs w:val="18"/>
        </w:rPr>
        <w:t xml:space="preserve">,  расположенное на высоте 1000 метров над уровнем моря. Дорога (40 км) на озеро Рица идет через живописное горное ущелье вдоль красивой бурной реки </w:t>
      </w:r>
      <w:proofErr w:type="spellStart"/>
      <w:r>
        <w:rPr>
          <w:color w:val="363636"/>
          <w:sz w:val="18"/>
          <w:szCs w:val="18"/>
        </w:rPr>
        <w:t>Бзыбь</w:t>
      </w:r>
      <w:proofErr w:type="spellEnd"/>
      <w:r>
        <w:rPr>
          <w:color w:val="363636"/>
          <w:sz w:val="18"/>
          <w:szCs w:val="18"/>
        </w:rPr>
        <w:t>  Глубина озера Рица - 115 метров, длина береговой линии - 7 км.  Здесь всё прекрасно и грандиозно, В синевато-зелёной воде отражаются заснеженные громады гор и леса, покрывающие их склоны.  </w:t>
      </w:r>
      <w:r>
        <w:rPr>
          <w:b/>
          <w:bCs/>
          <w:color w:val="363636"/>
          <w:sz w:val="18"/>
          <w:szCs w:val="18"/>
        </w:rPr>
        <w:t>Посещение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горной пасеки</w:t>
      </w:r>
      <w:r>
        <w:rPr>
          <w:color w:val="363636"/>
          <w:sz w:val="18"/>
          <w:szCs w:val="18"/>
        </w:rPr>
        <w:t> с дегустацией натурального  мёда и медовухи. </w:t>
      </w:r>
      <w:r>
        <w:rPr>
          <w:b/>
          <w:bCs/>
          <w:color w:val="363636"/>
          <w:sz w:val="18"/>
          <w:szCs w:val="18"/>
        </w:rPr>
        <w:t>Выезд в Краснодар.</w:t>
      </w:r>
    </w:p>
    <w:p w:rsidR="001D306D" w:rsidRDefault="001D306D" w:rsidP="001D306D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lastRenderedPageBreak/>
        <w:t>Стоимость тура на человека</w:t>
      </w:r>
    </w:p>
    <w:p w:rsidR="001D306D" w:rsidRDefault="001D306D" w:rsidP="001D306D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  <w:u w:val="single"/>
        </w:rPr>
        <w:t>Пансионат «АЙТАР</w:t>
      </w:r>
      <w:r>
        <w:rPr>
          <w:b/>
          <w:bCs/>
          <w:color w:val="363636"/>
          <w:sz w:val="18"/>
          <w:szCs w:val="18"/>
        </w:rPr>
        <w:t>» - </w:t>
      </w:r>
      <w:r>
        <w:rPr>
          <w:color w:val="363636"/>
          <w:sz w:val="18"/>
          <w:szCs w:val="18"/>
        </w:rPr>
        <w:t xml:space="preserve"> находится в г. </w:t>
      </w:r>
      <w:proofErr w:type="spellStart"/>
      <w:r>
        <w:rPr>
          <w:color w:val="363636"/>
          <w:sz w:val="18"/>
          <w:szCs w:val="18"/>
        </w:rPr>
        <w:t>Сухум</w:t>
      </w:r>
      <w:proofErr w:type="spellEnd"/>
      <w:r>
        <w:rPr>
          <w:color w:val="363636"/>
          <w:sz w:val="18"/>
          <w:szCs w:val="18"/>
        </w:rPr>
        <w:t>,  рядом с Сухумским дендропарком, на берегу Черного моря (70 м. до моря). «</w:t>
      </w:r>
      <w:r>
        <w:rPr>
          <w:b/>
          <w:bCs/>
          <w:color w:val="363636"/>
          <w:sz w:val="18"/>
          <w:szCs w:val="18"/>
          <w:u w:val="single"/>
        </w:rPr>
        <w:t>Стандарт»  корпус №2:</w:t>
      </w:r>
      <w:r>
        <w:rPr>
          <w:color w:val="363636"/>
          <w:sz w:val="18"/>
          <w:szCs w:val="18"/>
        </w:rPr>
        <w:t> простые 2-х, 3-х  местные номера (душ, санузел, ТВ, холодильник, стандартный набор мебели, сплит-система). «</w:t>
      </w:r>
      <w:r>
        <w:rPr>
          <w:b/>
          <w:bCs/>
          <w:color w:val="363636"/>
          <w:sz w:val="18"/>
          <w:szCs w:val="18"/>
          <w:u w:val="single"/>
        </w:rPr>
        <w:t>Стандарт ПК»  корпус №1:</w:t>
      </w:r>
      <w:r>
        <w:rPr>
          <w:color w:val="363636"/>
          <w:sz w:val="18"/>
          <w:szCs w:val="18"/>
        </w:rPr>
        <w:t>  номера после ремонта (душ, санузел, ТВ, холодильник, сплит-система, хорошая мебель). </w:t>
      </w:r>
      <w:r>
        <w:rPr>
          <w:b/>
          <w:bCs/>
          <w:color w:val="363636"/>
          <w:sz w:val="18"/>
          <w:szCs w:val="18"/>
          <w:u w:val="single"/>
        </w:rPr>
        <w:t>Люкс</w:t>
      </w:r>
      <w:r>
        <w:rPr>
          <w:color w:val="363636"/>
          <w:sz w:val="18"/>
          <w:szCs w:val="18"/>
        </w:rPr>
        <w:t>: 2-х комнатные номера с хорошей мебелью в гостиной и спальне, в номере душ, санузел ТВ, холодильник, сплит-система.</w:t>
      </w:r>
      <w:r>
        <w:rPr>
          <w:sz w:val="18"/>
          <w:szCs w:val="18"/>
        </w:rPr>
        <w:t>  </w:t>
      </w:r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828"/>
        <w:gridCol w:w="2056"/>
        <w:gridCol w:w="1818"/>
        <w:gridCol w:w="1842"/>
      </w:tblGrid>
      <w:tr w:rsidR="001D306D" w:rsidTr="001D306D">
        <w:trPr>
          <w:tblCellSpacing w:w="15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Размещение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Стандарт (К</w:t>
            </w:r>
            <w:proofErr w:type="gramStart"/>
            <w:r>
              <w:rPr>
                <w:rStyle w:val="a8"/>
              </w:rPr>
              <w:t>2</w:t>
            </w:r>
            <w:proofErr w:type="gramEnd"/>
            <w:r>
              <w:rPr>
                <w:rStyle w:val="a8"/>
              </w:rPr>
              <w:t>)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Стандарт ПК (К</w:t>
            </w:r>
            <w:proofErr w:type="gramStart"/>
            <w:r>
              <w:rPr>
                <w:rStyle w:val="a8"/>
              </w:rPr>
              <w:t>1</w:t>
            </w:r>
            <w:proofErr w:type="gramEnd"/>
            <w:r>
              <w:rPr>
                <w:rStyle w:val="a8"/>
              </w:rPr>
              <w:t>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  Стандарт   </w:t>
            </w:r>
          </w:p>
          <w:p w:rsidR="001D306D" w:rsidRDefault="001D306D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1 - местный  (К</w:t>
            </w:r>
            <w:proofErr w:type="gramStart"/>
            <w:r>
              <w:rPr>
                <w:rStyle w:val="a8"/>
              </w:rPr>
              <w:t>2</w:t>
            </w:r>
            <w:proofErr w:type="gramEnd"/>
            <w:r>
              <w:rPr>
                <w:rStyle w:val="a8"/>
              </w:rPr>
              <w:t>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Люкс (К</w:t>
            </w:r>
            <w:proofErr w:type="gramStart"/>
            <w:r>
              <w:rPr>
                <w:rStyle w:val="a8"/>
              </w:rPr>
              <w:t>1</w:t>
            </w:r>
            <w:proofErr w:type="gramEnd"/>
            <w:r>
              <w:rPr>
                <w:rStyle w:val="a8"/>
              </w:rPr>
              <w:t>)</w:t>
            </w:r>
          </w:p>
        </w:tc>
      </w:tr>
      <w:tr w:rsidR="001D306D" w:rsidTr="001D306D">
        <w:trPr>
          <w:tblCellSpacing w:w="15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Пансионат "АЙТАР"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8 300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8 800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9 500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10 000</w:t>
            </w:r>
          </w:p>
        </w:tc>
      </w:tr>
      <w:tr w:rsidR="001D306D" w:rsidTr="001D306D">
        <w:trPr>
          <w:tblCellSpacing w:w="15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Доп. место в номере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7 800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8 300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  <w:sz w:val="22"/>
                <w:szCs w:val="22"/>
              </w:rPr>
              <w:t> 8 800</w:t>
            </w:r>
          </w:p>
        </w:tc>
      </w:tr>
      <w:tr w:rsidR="001D306D" w:rsidTr="001D306D">
        <w:trPr>
          <w:tblCellSpacing w:w="15" w:type="dxa"/>
        </w:trPr>
        <w:tc>
          <w:tcPr>
            <w:tcW w:w="10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1D306D" w:rsidRDefault="001D306D">
            <w:pPr>
              <w:jc w:val="center"/>
            </w:pPr>
            <w:r>
              <w:rPr>
                <w:rStyle w:val="a8"/>
              </w:rPr>
              <w:t>Детям  до 12 лет скидка при размещении на основное место – 5%</w:t>
            </w:r>
          </w:p>
        </w:tc>
      </w:tr>
    </w:tbl>
    <w:p w:rsidR="001D306D" w:rsidRDefault="001D306D" w:rsidP="001D306D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Style w:val="cssclass"/>
          <w:rFonts w:ascii="Arial" w:hAnsi="Arial" w:cs="Arial"/>
          <w:color w:val="FFFFFF"/>
          <w:sz w:val="18"/>
          <w:szCs w:val="18"/>
        </w:rPr>
        <w:t>В стоимость входит:</w:t>
      </w:r>
      <w:r>
        <w:rPr>
          <w:rFonts w:ascii="Arial" w:hAnsi="Arial" w:cs="Arial"/>
          <w:color w:val="FFFFFF"/>
          <w:sz w:val="18"/>
          <w:szCs w:val="18"/>
        </w:rPr>
        <w:br/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Проезд комфортабельным автобусом</w:t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Проживание согласно выбранной категории</w:t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Питание  (2 завтрака, 2 обеда, 2 ужина по системе "ШС" - шведский стол)</w:t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Обзорные экскурсии по маршруту</w:t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Экскурсионное сопровождение</w:t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Дегустация абхазских вин, чачи</w:t>
      </w:r>
    </w:p>
    <w:p w:rsidR="001D306D" w:rsidRDefault="001D306D" w:rsidP="001D306D">
      <w:pPr>
        <w:numPr>
          <w:ilvl w:val="0"/>
          <w:numId w:val="22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Страховка НС;</w:t>
      </w:r>
    </w:p>
    <w:p w:rsidR="001D306D" w:rsidRDefault="001D306D" w:rsidP="001D306D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Посещение Ново-Афонской пещеры – 500 руб. чел.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Дендрарий– 250/150 руб.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взр</w:t>
      </w:r>
      <w:proofErr w:type="spellEnd"/>
      <w:r>
        <w:rPr>
          <w:rFonts w:ascii="Arial" w:hAnsi="Arial" w:cs="Arial"/>
          <w:color w:val="363636"/>
          <w:sz w:val="18"/>
          <w:szCs w:val="18"/>
        </w:rPr>
        <w:t>./дет.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proofErr w:type="spellStart"/>
      <w:r>
        <w:rPr>
          <w:rFonts w:ascii="Arial" w:hAnsi="Arial" w:cs="Arial"/>
          <w:color w:val="363636"/>
          <w:sz w:val="18"/>
          <w:szCs w:val="18"/>
        </w:rPr>
        <w:t>Рицинский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национальный парк – 350 руб. чел.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Дача Сталина – 350 руб. чел.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Пицундский храм – 100 руб. чел.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Крепость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Анакопия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– 300 руб. чел.</w:t>
      </w:r>
    </w:p>
    <w:p w:rsidR="001D306D" w:rsidRDefault="001D306D" w:rsidP="001D306D">
      <w:pPr>
        <w:numPr>
          <w:ilvl w:val="0"/>
          <w:numId w:val="23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color w:val="363636"/>
          <w:sz w:val="18"/>
          <w:szCs w:val="18"/>
        </w:rPr>
        <w:t>*Внимание! Стоимость входных билетов может изменяться, учитывайте это при составлении бюджета на поездку!</w:t>
      </w:r>
    </w:p>
    <w:p w:rsidR="001F5E39" w:rsidRPr="001D306D" w:rsidRDefault="001F5E39" w:rsidP="001D306D"/>
    <w:sectPr w:rsidR="001F5E39" w:rsidRPr="001D306D" w:rsidSect="00314A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ED" w:rsidRDefault="008520ED" w:rsidP="00314AF5">
      <w:r>
        <w:separator/>
      </w:r>
    </w:p>
  </w:endnote>
  <w:endnote w:type="continuationSeparator" w:id="0">
    <w:p w:rsidR="008520ED" w:rsidRDefault="008520ED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ED" w:rsidRDefault="008520ED" w:rsidP="00314AF5">
      <w:r>
        <w:separator/>
      </w:r>
    </w:p>
  </w:footnote>
  <w:footnote w:type="continuationSeparator" w:id="0">
    <w:p w:rsidR="008520ED" w:rsidRDefault="008520ED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1D306D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1D306D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04A5768"/>
    <w:multiLevelType w:val="multilevel"/>
    <w:tmpl w:val="071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7C7D"/>
    <w:multiLevelType w:val="multilevel"/>
    <w:tmpl w:val="39A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62D80"/>
    <w:multiLevelType w:val="multilevel"/>
    <w:tmpl w:val="AB3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35D0"/>
    <w:multiLevelType w:val="multilevel"/>
    <w:tmpl w:val="3E52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42FCF"/>
    <w:multiLevelType w:val="multilevel"/>
    <w:tmpl w:val="834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F08A4"/>
    <w:multiLevelType w:val="multilevel"/>
    <w:tmpl w:val="7AD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316ED"/>
    <w:multiLevelType w:val="multilevel"/>
    <w:tmpl w:val="606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816A9"/>
    <w:multiLevelType w:val="multilevel"/>
    <w:tmpl w:val="072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67BEB"/>
    <w:multiLevelType w:val="multilevel"/>
    <w:tmpl w:val="7CC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C51C4"/>
    <w:multiLevelType w:val="multilevel"/>
    <w:tmpl w:val="14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D088D"/>
    <w:multiLevelType w:val="multilevel"/>
    <w:tmpl w:val="4F3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B75A4"/>
    <w:multiLevelType w:val="multilevel"/>
    <w:tmpl w:val="CB6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F55E3"/>
    <w:multiLevelType w:val="multilevel"/>
    <w:tmpl w:val="7E3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EAE3F6C"/>
    <w:multiLevelType w:val="multilevel"/>
    <w:tmpl w:val="981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B024D9"/>
    <w:multiLevelType w:val="multilevel"/>
    <w:tmpl w:val="C78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E7455"/>
    <w:multiLevelType w:val="multilevel"/>
    <w:tmpl w:val="5D68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B6AC6"/>
    <w:multiLevelType w:val="multilevel"/>
    <w:tmpl w:val="1D1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8370AE"/>
    <w:multiLevelType w:val="multilevel"/>
    <w:tmpl w:val="0DD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321A97"/>
    <w:multiLevelType w:val="multilevel"/>
    <w:tmpl w:val="80B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3D0E51"/>
    <w:multiLevelType w:val="multilevel"/>
    <w:tmpl w:val="B92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14"/>
  </w:num>
  <w:num w:numId="20">
    <w:abstractNumId w:val="19"/>
  </w:num>
  <w:num w:numId="21">
    <w:abstractNumId w:val="20"/>
  </w:num>
  <w:num w:numId="22">
    <w:abstractNumId w:val="18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C362D"/>
    <w:rsid w:val="000D312B"/>
    <w:rsid w:val="000E72D8"/>
    <w:rsid w:val="000F3C45"/>
    <w:rsid w:val="0010004E"/>
    <w:rsid w:val="00112669"/>
    <w:rsid w:val="0012171C"/>
    <w:rsid w:val="0014418B"/>
    <w:rsid w:val="00151E42"/>
    <w:rsid w:val="0015531C"/>
    <w:rsid w:val="00172B3A"/>
    <w:rsid w:val="00177883"/>
    <w:rsid w:val="00194482"/>
    <w:rsid w:val="001A1799"/>
    <w:rsid w:val="001B40CC"/>
    <w:rsid w:val="001D306D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53B"/>
    <w:rsid w:val="004903C0"/>
    <w:rsid w:val="0049128F"/>
    <w:rsid w:val="004971D2"/>
    <w:rsid w:val="004A3C9D"/>
    <w:rsid w:val="004A626B"/>
    <w:rsid w:val="004A633C"/>
    <w:rsid w:val="004B33B3"/>
    <w:rsid w:val="004C5845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5DC7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20ED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E2D92"/>
    <w:rsid w:val="008F0544"/>
    <w:rsid w:val="008F2E02"/>
    <w:rsid w:val="00902A30"/>
    <w:rsid w:val="0090787F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25F0"/>
    <w:rsid w:val="00A45BA8"/>
    <w:rsid w:val="00A4657F"/>
    <w:rsid w:val="00A54BA0"/>
    <w:rsid w:val="00A55E4C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16D9"/>
    <w:rsid w:val="00B2592C"/>
    <w:rsid w:val="00B36C7B"/>
    <w:rsid w:val="00B50ADC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C05A0"/>
    <w:rsid w:val="00DD008A"/>
    <w:rsid w:val="00DD5611"/>
    <w:rsid w:val="00DE088C"/>
    <w:rsid w:val="00DE136E"/>
    <w:rsid w:val="00DE5080"/>
    <w:rsid w:val="00E12F84"/>
    <w:rsid w:val="00E14A03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3529E"/>
    <w:rsid w:val="00F40526"/>
    <w:rsid w:val="00F55211"/>
    <w:rsid w:val="00F630FE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n-aton.ru/assets/galleries/285/5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on-aton.ru/assets/galleries/285/%D0%9F%D0%B8%D1%86%D1%83%D0%BD%D0%B4%D1%81%D0%BA%D0%B8%D0%B9%20%D1%85%D1%80%D0%B0%D0%BC%20%281%29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ton-aton.ru/assets/galleries/285/%D0%90%D0%B1%D1%85%D0%B0%D0%B7%D0%B8%D1%8F%203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6580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2</cp:revision>
  <cp:lastPrinted>2019-04-08T11:47:00Z</cp:lastPrinted>
  <dcterms:created xsi:type="dcterms:W3CDTF">2019-05-11T08:35:00Z</dcterms:created>
  <dcterms:modified xsi:type="dcterms:W3CDTF">2019-05-11T08:35:00Z</dcterms:modified>
</cp:coreProperties>
</file>